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2020年度内蒙古自治区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  <w:r>
        <w:rPr>
          <w:rFonts w:ascii="方正小标宋简体" w:hAnsi="方正小标宋简体" w:eastAsia="方正小标宋简体" w:cs="方正小标宋简体"/>
          <w:color w:val="auto"/>
          <w:spacing w:val="-3"/>
          <w:sz w:val="52"/>
          <w:szCs w:val="52"/>
        </w:rPr>
        <w:t>（过</w:t>
      </w:r>
      <w:r>
        <w:rPr>
          <w:rFonts w:ascii="方正小标宋简体" w:hAnsi="方正小标宋简体" w:eastAsia="方正小标宋简体" w:cs="方正小标宋简体"/>
          <w:color w:val="auto"/>
          <w:spacing w:val="-1"/>
          <w:sz w:val="52"/>
          <w:szCs w:val="52"/>
        </w:rPr>
        <w:t>程检</w:t>
      </w:r>
      <w:r>
        <w:rPr>
          <w:rFonts w:ascii="方正小标宋简体" w:hAnsi="方正小标宋简体" w:eastAsia="方正小标宋简体" w:cs="方正小标宋简体"/>
          <w:color w:val="auto"/>
          <w:sz w:val="52"/>
          <w:szCs w:val="52"/>
        </w:rPr>
        <w:t>查/</w:t>
      </w:r>
      <w:r>
        <w:rPr>
          <w:rFonts w:ascii="方正小标宋简体" w:hAnsi="方正小标宋简体" w:eastAsia="方正小标宋简体" w:cs="方正小标宋简体"/>
          <w:color w:val="auto"/>
          <w:spacing w:val="-1"/>
          <w:sz w:val="52"/>
          <w:szCs w:val="52"/>
        </w:rPr>
        <w:t>验</w:t>
      </w:r>
      <w:r>
        <w:rPr>
          <w:rFonts w:ascii="方正小标宋简体" w:hAnsi="方正小标宋简体" w:eastAsia="方正小标宋简体" w:cs="方正小标宋简体"/>
          <w:color w:val="auto"/>
          <w:spacing w:val="-3"/>
          <w:sz w:val="52"/>
          <w:szCs w:val="52"/>
        </w:rPr>
        <w:t>收</w:t>
      </w:r>
      <w:r>
        <w:rPr>
          <w:rFonts w:ascii="方正小标宋简体" w:hAnsi="方正小标宋简体" w:eastAsia="方正小标宋简体" w:cs="方正小标宋简体"/>
          <w:color w:val="auto"/>
          <w:sz w:val="52"/>
          <w:szCs w:val="52"/>
        </w:rPr>
        <w:t>）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申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报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表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  <w:t>工程名称：</w:t>
      </w:r>
    </w:p>
    <w:p>
      <w:pP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</w:p>
    <w:p>
      <w:pPr>
        <w:ind w:firstLine="964" w:firstLineChars="300"/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主</w:t>
      </w:r>
      <w:r>
        <w:rPr>
          <w:rFonts w:hint="default" w:ascii="仿宋_GB2312" w:hAnsi="仿宋_GB2312" w:eastAsia="仿宋_GB2312" w:cs="仿宋_GB2312"/>
          <w:b/>
          <w:bCs/>
          <w:color w:val="auto"/>
          <w:lang w:val="en-US" w:eastAsia="zh-CN"/>
        </w:rPr>
        <w:t>申报单位（公章）：</w:t>
      </w: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lang w:val="en-US" w:eastAsia="zh-CN"/>
        </w:rPr>
        <w:br w:type="page"/>
      </w:r>
    </w:p>
    <w:tbl>
      <w:tblPr>
        <w:tblStyle w:val="3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8"/>
        <w:gridCol w:w="3095"/>
        <w:gridCol w:w="1494"/>
        <w:gridCol w:w="20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66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工程地点</w:t>
            </w:r>
          </w:p>
        </w:tc>
        <w:tc>
          <w:tcPr>
            <w:tcW w:w="66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建筑面积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（房屋建筑类）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合同额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（其他类）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施工许可证号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结构形式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开工日期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计划</w:t>
            </w:r>
          </w:p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竣工日期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承建单位项目经理及身份证号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1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项目经理执业资格证书号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监理单位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总监理工程师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申报单位联系人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联系人手机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主要参建单位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参建的分部工程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参建工程量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、造价及占比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参建单位项目负责人及身份证号</w:t>
            </w:r>
          </w:p>
        </w:tc>
        <w:tc>
          <w:tcPr>
            <w:tcW w:w="30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参建单位项目负责人执业资格证书号</w:t>
            </w:r>
          </w:p>
        </w:tc>
        <w:tc>
          <w:tcPr>
            <w:tcW w:w="20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83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工程概况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4" w:hRule="exact"/>
          <w:jc w:val="center"/>
        </w:trPr>
        <w:tc>
          <w:tcPr>
            <w:tcW w:w="8336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278" w:lineRule="exact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（可另附页）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3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72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8316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91" w:line="240" w:lineRule="auto"/>
              <w:ind w:left="2707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完成绿色施工主要指标情况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环境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保护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节材与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材料资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源利用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节水与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水资源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节能与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能源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利用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exact"/>
          <w:jc w:val="center"/>
        </w:trPr>
        <w:tc>
          <w:tcPr>
            <w:tcW w:w="1061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节地与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土地资</w:t>
            </w:r>
          </w:p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源保护</w:t>
            </w:r>
          </w:p>
        </w:tc>
        <w:tc>
          <w:tcPr>
            <w:tcW w:w="7255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9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24" w:lineRule="exact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组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织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绿色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施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工技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术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攻关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和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创新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内容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可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另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附页</w:t>
            </w:r>
            <w:r>
              <w:rPr>
                <w:rFonts w:hint="eastAsia" w:ascii="仿宋" w:hAnsi="仿宋" w:eastAsia="仿宋" w:cs="仿宋"/>
                <w:color w:val="auto"/>
                <w:spacing w:val="-142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05" w:line="240" w:lineRule="auto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工程进度计划：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exact"/>
          <w:jc w:val="center"/>
        </w:trPr>
        <w:tc>
          <w:tcPr>
            <w:tcW w:w="833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9" w:line="280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240" w:lineRule="auto"/>
              <w:ind w:left="93" w:right="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预期经济效益与社会效益：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</w:p>
    <w:tbl>
      <w:tblPr>
        <w:tblStyle w:val="3"/>
        <w:tblW w:w="852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建设单位意见: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勘察单位意见: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设计单位意见: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承建单位意见: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监理单位意见: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</w:trPr>
        <w:tc>
          <w:tcPr>
            <w:tcW w:w="85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推荐单位意见:  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       (公 章)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年       月    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31BB6"/>
    <w:rsid w:val="1823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cs="仿宋_GB2312" w:asciiTheme="minorHAnsi" w:hAnsiTheme="minorHAnsi" w:eastAsiaTheme="minorEastAsia"/>
      <w:color w:val="000000" w:themeColor="text1"/>
      <w:kern w:val="2"/>
      <w:sz w:val="18"/>
      <w:szCs w:val="32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5">
    <w:name w:val="Table Paragraph"/>
    <w:qFormat/>
    <w:uiPriority w:val="1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2022-08-02T08:19:00Z</dcterms:created>
  <dc:creator>高鹏程（协会）</dc:creator>
  <cp:lastModifiedBy>高鹏程（协会）</cp:lastModifiedBy>
  <dcterms:modified xsi:type="dcterms:W3CDTF">2022-08-02T08:21:23Z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C9A1F81E810C4CACBB85C2C361A86F45</vt:lpwstr>
  </property>
</Properties>
</file>