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355" w:lineRule="exact"/>
        <w:ind w:left="120" w:right="0" w:firstLine="0"/>
        <w:jc w:val="left"/>
        <w:rPr>
          <w:rFonts w:hint="eastAsia" w:ascii="黑体" w:hAnsi="黑体" w:eastAsia="黑体" w:cs="黑体"/>
          <w:color w:val="auto"/>
          <w:spacing w:val="-2"/>
          <w:sz w:val="32"/>
          <w:szCs w:val="32"/>
        </w:rPr>
      </w:pPr>
      <w:r>
        <w:rPr>
          <w:rFonts w:hint="eastAsia" w:ascii="黑体" w:hAnsi="黑体" w:eastAsia="黑体" w:cs="黑体"/>
          <w:color w:val="auto"/>
          <w:spacing w:val="-2"/>
          <w:sz w:val="32"/>
          <w:szCs w:val="32"/>
        </w:rPr>
        <w:t>附件</w:t>
      </w:r>
      <w:r>
        <w:rPr>
          <w:rFonts w:hint="eastAsia" w:ascii="黑体" w:hAnsi="黑体" w:eastAsia="黑体" w:cs="黑体"/>
          <w:color w:val="auto"/>
          <w:spacing w:val="-2"/>
          <w:sz w:val="32"/>
          <w:szCs w:val="32"/>
          <w:lang w:val="en-US" w:eastAsia="zh-CN"/>
        </w:rPr>
        <w:t>4</w:t>
      </w:r>
      <w:r>
        <w:rPr>
          <w:rFonts w:hint="eastAsia" w:ascii="黑体" w:hAnsi="黑体" w:eastAsia="黑体" w:cs="黑体"/>
          <w:color w:val="auto"/>
          <w:spacing w:val="-2"/>
          <w:sz w:val="32"/>
          <w:szCs w:val="32"/>
        </w:rPr>
        <w:t>：</w:t>
      </w:r>
    </w:p>
    <w:p>
      <w:pPr>
        <w:spacing w:before="0" w:line="355" w:lineRule="exact"/>
        <w:ind w:left="120" w:right="0" w:firstLine="0"/>
        <w:jc w:val="left"/>
        <w:rPr>
          <w:rFonts w:ascii="仿宋_GB2312" w:hAnsi="仿宋_GB2312" w:eastAsia="仿宋_GB2312" w:cs="仿宋_GB2312"/>
          <w:color w:val="auto"/>
          <w:spacing w:val="-2"/>
          <w:sz w:val="28"/>
          <w:szCs w:val="28"/>
        </w:rPr>
      </w:pPr>
    </w:p>
    <w:p>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内蒙古自治区绿色施工工程</w:t>
      </w:r>
    </w:p>
    <w:p>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（过程/验收）成果量化统计表</w:t>
      </w:r>
    </w:p>
    <w:p>
      <w:pPr>
        <w:spacing w:before="0" w:line="440" w:lineRule="exact"/>
        <w:rPr>
          <w:color w:val="auto"/>
          <w:sz w:val="44"/>
          <w:szCs w:val="44"/>
        </w:rPr>
      </w:pPr>
    </w:p>
    <w:p>
      <w:pPr>
        <w:spacing w:before="0"/>
        <w:ind w:left="225" w:right="0" w:firstLine="0"/>
        <w:jc w:val="left"/>
        <w:rPr>
          <w:rFonts w:hint="eastAsia" w:ascii="仿宋" w:hAnsi="仿宋" w:eastAsia="仿宋" w:cs="仿宋"/>
          <w:color w:val="auto"/>
          <w:sz w:val="28"/>
          <w:szCs w:val="28"/>
        </w:rPr>
      </w:pPr>
      <w:r>
        <w:rPr>
          <w:rFonts w:hint="eastAsia" w:ascii="仿宋" w:hAnsi="仿宋" w:eastAsia="仿宋" w:cs="仿宋"/>
          <w:b/>
          <w:bCs/>
          <w:color w:val="auto"/>
          <w:spacing w:val="-1"/>
          <w:sz w:val="28"/>
          <w:szCs w:val="28"/>
        </w:rPr>
        <w:t>1.基本情况</w:t>
      </w:r>
    </w:p>
    <w:p>
      <w:pPr>
        <w:spacing w:before="11" w:line="160" w:lineRule="exact"/>
        <w:rPr>
          <w:rFonts w:hint="eastAsia" w:ascii="仿宋" w:hAnsi="仿宋" w:eastAsia="仿宋" w:cs="仿宋"/>
          <w:color w:val="auto"/>
          <w:sz w:val="16"/>
          <w:szCs w:val="16"/>
        </w:rPr>
      </w:pPr>
    </w:p>
    <w:tbl>
      <w:tblPr>
        <w:tblStyle w:val="3"/>
        <w:tblW w:w="9050" w:type="dxa"/>
        <w:jc w:val="center"/>
        <w:tblLayout w:type="fixed"/>
        <w:tblCellMar>
          <w:top w:w="0" w:type="dxa"/>
          <w:left w:w="0" w:type="dxa"/>
          <w:bottom w:w="0" w:type="dxa"/>
          <w:right w:w="0" w:type="dxa"/>
        </w:tblCellMar>
      </w:tblPr>
      <w:tblGrid>
        <w:gridCol w:w="1805"/>
        <w:gridCol w:w="1541"/>
        <w:gridCol w:w="1400"/>
        <w:gridCol w:w="1450"/>
        <w:gridCol w:w="1400"/>
        <w:gridCol w:w="1454"/>
      </w:tblGrid>
      <w:tr>
        <w:tblPrEx>
          <w:tblCellMar>
            <w:top w:w="0" w:type="dxa"/>
            <w:left w:w="0" w:type="dxa"/>
            <w:bottom w:w="0" w:type="dxa"/>
            <w:right w:w="0" w:type="dxa"/>
          </w:tblCellMar>
        </w:tblPrEx>
        <w:trPr>
          <w:trHeight w:val="578" w:hRule="exact"/>
          <w:jc w:val="center"/>
        </w:trPr>
        <w:tc>
          <w:tcPr>
            <w:tcW w:w="1805" w:type="dxa"/>
            <w:tcBorders>
              <w:top w:val="single" w:color="000000" w:sz="4" w:space="0"/>
              <w:left w:val="single" w:color="000000" w:sz="4" w:space="0"/>
              <w:bottom w:val="single" w:color="000000" w:sz="4" w:space="0"/>
              <w:right w:val="single" w:color="000000" w:sz="4" w:space="0"/>
            </w:tcBorders>
            <w:vAlign w:val="top"/>
          </w:tcPr>
          <w:p>
            <w:pPr>
              <w:pStyle w:val="5"/>
              <w:spacing w:before="94" w:line="240" w:lineRule="auto"/>
              <w:ind w:left="417"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工程名称</w:t>
            </w:r>
          </w:p>
        </w:tc>
        <w:tc>
          <w:tcPr>
            <w:tcW w:w="7245" w:type="dxa"/>
            <w:gridSpan w:val="5"/>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78" w:hRule="exact"/>
          <w:jc w:val="center"/>
        </w:trPr>
        <w:tc>
          <w:tcPr>
            <w:tcW w:w="1805" w:type="dxa"/>
            <w:tcBorders>
              <w:top w:val="single" w:color="000000" w:sz="4" w:space="0"/>
              <w:left w:val="single" w:color="000000" w:sz="4" w:space="0"/>
              <w:bottom w:val="single" w:color="000000" w:sz="4" w:space="0"/>
              <w:right w:val="single" w:color="000000" w:sz="4" w:space="0"/>
            </w:tcBorders>
            <w:vAlign w:val="top"/>
          </w:tcPr>
          <w:p>
            <w:pPr>
              <w:pStyle w:val="5"/>
              <w:spacing w:before="94" w:line="240" w:lineRule="auto"/>
              <w:ind w:right="0"/>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主申报单位</w:t>
            </w:r>
          </w:p>
        </w:tc>
        <w:tc>
          <w:tcPr>
            <w:tcW w:w="7245" w:type="dxa"/>
            <w:gridSpan w:val="5"/>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78" w:hRule="exact"/>
          <w:jc w:val="center"/>
        </w:trPr>
        <w:tc>
          <w:tcPr>
            <w:tcW w:w="1805" w:type="dxa"/>
            <w:tcBorders>
              <w:top w:val="single" w:color="000000" w:sz="4" w:space="0"/>
              <w:left w:val="single" w:color="000000" w:sz="4" w:space="0"/>
              <w:bottom w:val="single" w:color="000000" w:sz="4" w:space="0"/>
              <w:right w:val="single" w:color="000000" w:sz="4" w:space="0"/>
            </w:tcBorders>
            <w:vAlign w:val="top"/>
          </w:tcPr>
          <w:p>
            <w:pPr>
              <w:pStyle w:val="5"/>
              <w:spacing w:before="93" w:line="240" w:lineRule="auto"/>
              <w:ind w:left="297"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总承包单位</w:t>
            </w:r>
          </w:p>
        </w:tc>
        <w:tc>
          <w:tcPr>
            <w:tcW w:w="7245" w:type="dxa"/>
            <w:gridSpan w:val="5"/>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78" w:hRule="exact"/>
          <w:jc w:val="center"/>
        </w:trPr>
        <w:tc>
          <w:tcPr>
            <w:tcW w:w="1805" w:type="dxa"/>
            <w:tcBorders>
              <w:top w:val="single" w:color="000000" w:sz="4" w:space="0"/>
              <w:left w:val="single" w:color="000000" w:sz="4" w:space="0"/>
              <w:bottom w:val="single" w:color="000000" w:sz="4" w:space="0"/>
              <w:right w:val="single" w:color="000000" w:sz="4" w:space="0"/>
            </w:tcBorders>
            <w:vAlign w:val="top"/>
          </w:tcPr>
          <w:p>
            <w:pPr>
              <w:pStyle w:val="5"/>
              <w:spacing w:before="94" w:line="240" w:lineRule="auto"/>
              <w:ind w:left="297"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工程所在地</w:t>
            </w:r>
          </w:p>
        </w:tc>
        <w:tc>
          <w:tcPr>
            <w:tcW w:w="7245" w:type="dxa"/>
            <w:gridSpan w:val="5"/>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78" w:hRule="exact"/>
          <w:jc w:val="center"/>
        </w:trPr>
        <w:tc>
          <w:tcPr>
            <w:tcW w:w="1805" w:type="dxa"/>
            <w:tcBorders>
              <w:top w:val="single" w:color="000000" w:sz="4" w:space="0"/>
              <w:left w:val="single" w:color="000000" w:sz="4" w:space="0"/>
              <w:bottom w:val="single" w:color="000000" w:sz="4" w:space="0"/>
              <w:right w:val="single" w:color="000000" w:sz="4" w:space="0"/>
            </w:tcBorders>
            <w:vAlign w:val="top"/>
          </w:tcPr>
          <w:p>
            <w:pPr>
              <w:pStyle w:val="5"/>
              <w:spacing w:before="93" w:line="240" w:lineRule="auto"/>
              <w:ind w:left="249" w:right="0"/>
              <w:jc w:val="left"/>
              <w:rPr>
                <w:rFonts w:hint="eastAsia" w:ascii="仿宋" w:hAnsi="仿宋" w:eastAsia="仿宋" w:cs="仿宋"/>
                <w:color w:val="auto"/>
                <w:sz w:val="24"/>
                <w:szCs w:val="24"/>
              </w:rPr>
            </w:pPr>
            <w:r>
              <w:rPr>
                <w:rFonts w:hint="eastAsia" w:ascii="仿宋" w:hAnsi="仿宋" w:eastAsia="仿宋" w:cs="仿宋"/>
                <w:b/>
                <w:bCs/>
                <w:color w:val="auto"/>
                <w:spacing w:val="2"/>
                <w:w w:val="75"/>
                <w:sz w:val="24"/>
                <w:szCs w:val="24"/>
              </w:rPr>
              <w:t>总建筑面积(m</w:t>
            </w:r>
            <w:r>
              <w:rPr>
                <w:rFonts w:hint="eastAsia" w:ascii="仿宋" w:hAnsi="仿宋" w:eastAsia="仿宋" w:cs="仿宋"/>
                <w:b/>
                <w:bCs/>
                <w:color w:val="auto"/>
                <w:spacing w:val="2"/>
                <w:w w:val="75"/>
                <w:position w:val="12"/>
                <w:sz w:val="12"/>
                <w:szCs w:val="12"/>
              </w:rPr>
              <w:t>2</w:t>
            </w:r>
            <w:r>
              <w:rPr>
                <w:rFonts w:hint="eastAsia" w:ascii="仿宋" w:hAnsi="仿宋" w:eastAsia="仿宋" w:cs="仿宋"/>
                <w:b/>
                <w:bCs/>
                <w:color w:val="auto"/>
                <w:spacing w:val="2"/>
                <w:w w:val="75"/>
                <w:sz w:val="24"/>
                <w:szCs w:val="24"/>
              </w:rPr>
              <w:t>)</w:t>
            </w:r>
          </w:p>
        </w:tc>
        <w:tc>
          <w:tcPr>
            <w:tcW w:w="1541"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00" w:type="dxa"/>
            <w:tcBorders>
              <w:top w:val="single" w:color="000000" w:sz="4" w:space="0"/>
              <w:left w:val="single" w:color="000000" w:sz="4" w:space="0"/>
              <w:bottom w:val="single" w:color="000000" w:sz="4" w:space="0"/>
              <w:right w:val="single" w:color="000000" w:sz="4" w:space="0"/>
            </w:tcBorders>
            <w:vAlign w:val="top"/>
          </w:tcPr>
          <w:p>
            <w:pPr>
              <w:pStyle w:val="5"/>
              <w:spacing w:before="93" w:line="240" w:lineRule="auto"/>
              <w:ind w:left="167" w:right="0"/>
              <w:jc w:val="left"/>
              <w:rPr>
                <w:rFonts w:hint="eastAsia" w:ascii="仿宋" w:hAnsi="仿宋" w:eastAsia="仿宋" w:cs="仿宋"/>
                <w:color w:val="auto"/>
                <w:sz w:val="24"/>
                <w:szCs w:val="24"/>
              </w:rPr>
            </w:pPr>
            <w:r>
              <w:rPr>
                <w:rFonts w:hint="eastAsia" w:ascii="仿宋" w:hAnsi="仿宋" w:eastAsia="仿宋" w:cs="仿宋"/>
                <w:b/>
                <w:bCs/>
                <w:color w:val="auto"/>
                <w:spacing w:val="2"/>
                <w:w w:val="75"/>
                <w:sz w:val="24"/>
                <w:szCs w:val="24"/>
              </w:rPr>
              <w:t>建筑高度(m)</w:t>
            </w:r>
          </w:p>
        </w:tc>
        <w:tc>
          <w:tcPr>
            <w:tcW w:w="1450"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00" w:type="dxa"/>
            <w:tcBorders>
              <w:top w:val="single" w:color="000000" w:sz="4" w:space="0"/>
              <w:left w:val="single" w:color="000000" w:sz="4" w:space="0"/>
              <w:bottom w:val="single" w:color="000000" w:sz="4" w:space="0"/>
              <w:right w:val="single" w:color="000000" w:sz="4" w:space="0"/>
            </w:tcBorders>
            <w:vAlign w:val="top"/>
          </w:tcPr>
          <w:p>
            <w:pPr>
              <w:pStyle w:val="5"/>
              <w:spacing w:before="93" w:line="240" w:lineRule="auto"/>
              <w:ind w:left="358" w:right="0"/>
              <w:jc w:val="left"/>
              <w:rPr>
                <w:rFonts w:hint="eastAsia" w:ascii="仿宋" w:hAnsi="仿宋" w:eastAsia="仿宋" w:cs="仿宋"/>
                <w:color w:val="auto"/>
                <w:sz w:val="24"/>
                <w:szCs w:val="24"/>
              </w:rPr>
            </w:pPr>
            <w:r>
              <w:rPr>
                <w:rFonts w:hint="eastAsia" w:ascii="仿宋" w:hAnsi="仿宋" w:eastAsia="仿宋" w:cs="仿宋"/>
                <w:b/>
                <w:bCs/>
                <w:color w:val="auto"/>
                <w:spacing w:val="2"/>
                <w:w w:val="75"/>
                <w:sz w:val="24"/>
                <w:szCs w:val="24"/>
              </w:rPr>
              <w:t>跨度(m)</w:t>
            </w:r>
          </w:p>
        </w:tc>
        <w:tc>
          <w:tcPr>
            <w:tcW w:w="145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78" w:hRule="exact"/>
          <w:jc w:val="center"/>
        </w:trPr>
        <w:tc>
          <w:tcPr>
            <w:tcW w:w="1805" w:type="dxa"/>
            <w:tcBorders>
              <w:top w:val="single" w:color="000000" w:sz="4" w:space="0"/>
              <w:left w:val="single" w:color="000000" w:sz="4" w:space="0"/>
              <w:bottom w:val="single" w:color="000000" w:sz="4" w:space="0"/>
              <w:right w:val="single" w:color="000000" w:sz="4" w:space="0"/>
            </w:tcBorders>
            <w:vAlign w:val="top"/>
          </w:tcPr>
          <w:p>
            <w:pPr>
              <w:pStyle w:val="5"/>
              <w:spacing w:before="95" w:line="240" w:lineRule="auto"/>
              <w:ind w:left="513" w:right="0"/>
              <w:jc w:val="left"/>
              <w:rPr>
                <w:rFonts w:hint="eastAsia" w:ascii="仿宋" w:hAnsi="仿宋" w:eastAsia="仿宋" w:cs="仿宋"/>
                <w:color w:val="auto"/>
                <w:sz w:val="24"/>
                <w:szCs w:val="24"/>
              </w:rPr>
            </w:pPr>
            <w:r>
              <w:rPr>
                <w:rFonts w:hint="eastAsia" w:ascii="仿宋" w:hAnsi="仿宋" w:eastAsia="仿宋" w:cs="仿宋"/>
                <w:b/>
                <w:bCs/>
                <w:color w:val="auto"/>
                <w:spacing w:val="2"/>
                <w:w w:val="75"/>
                <w:sz w:val="24"/>
                <w:szCs w:val="24"/>
              </w:rPr>
              <w:t>结构类型</w:t>
            </w:r>
          </w:p>
        </w:tc>
        <w:tc>
          <w:tcPr>
            <w:tcW w:w="1541"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00" w:type="dxa"/>
            <w:tcBorders>
              <w:top w:val="single" w:color="000000" w:sz="4" w:space="0"/>
              <w:left w:val="single" w:color="000000" w:sz="4" w:space="0"/>
              <w:bottom w:val="single" w:color="000000" w:sz="4" w:space="0"/>
              <w:right w:val="single" w:color="000000" w:sz="4" w:space="0"/>
            </w:tcBorders>
            <w:vAlign w:val="top"/>
          </w:tcPr>
          <w:p>
            <w:pPr>
              <w:pStyle w:val="5"/>
              <w:spacing w:before="95" w:line="240" w:lineRule="auto"/>
              <w:ind w:left="311" w:right="0"/>
              <w:jc w:val="left"/>
              <w:rPr>
                <w:rFonts w:hint="eastAsia" w:ascii="仿宋" w:hAnsi="仿宋" w:eastAsia="仿宋" w:cs="仿宋"/>
                <w:color w:val="auto"/>
                <w:sz w:val="24"/>
                <w:szCs w:val="24"/>
              </w:rPr>
            </w:pPr>
            <w:r>
              <w:rPr>
                <w:rFonts w:hint="eastAsia" w:ascii="仿宋" w:hAnsi="仿宋" w:eastAsia="仿宋" w:cs="仿宋"/>
                <w:b/>
                <w:bCs/>
                <w:color w:val="auto"/>
                <w:spacing w:val="2"/>
                <w:w w:val="75"/>
                <w:sz w:val="24"/>
                <w:szCs w:val="24"/>
              </w:rPr>
              <w:t>建筑类型</w:t>
            </w:r>
          </w:p>
        </w:tc>
        <w:tc>
          <w:tcPr>
            <w:tcW w:w="1450"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00" w:type="dxa"/>
            <w:tcBorders>
              <w:top w:val="single" w:color="000000" w:sz="4" w:space="0"/>
              <w:left w:val="single" w:color="000000" w:sz="4" w:space="0"/>
              <w:bottom w:val="single" w:color="000000" w:sz="4" w:space="0"/>
              <w:right w:val="single" w:color="000000" w:sz="4" w:space="0"/>
            </w:tcBorders>
            <w:vAlign w:val="top"/>
          </w:tcPr>
          <w:p>
            <w:pPr>
              <w:pStyle w:val="5"/>
              <w:spacing w:before="95" w:line="240" w:lineRule="auto"/>
              <w:ind w:left="166" w:right="0"/>
              <w:jc w:val="left"/>
              <w:rPr>
                <w:rFonts w:hint="eastAsia" w:ascii="仿宋" w:hAnsi="仿宋" w:eastAsia="仿宋" w:cs="仿宋"/>
                <w:color w:val="auto"/>
                <w:sz w:val="24"/>
                <w:szCs w:val="24"/>
              </w:rPr>
            </w:pPr>
            <w:r>
              <w:rPr>
                <w:rFonts w:hint="eastAsia" w:ascii="仿宋" w:hAnsi="仿宋" w:eastAsia="仿宋" w:cs="仿宋"/>
                <w:b/>
                <w:bCs/>
                <w:color w:val="auto"/>
                <w:spacing w:val="2"/>
                <w:w w:val="75"/>
                <w:sz w:val="24"/>
                <w:szCs w:val="24"/>
              </w:rPr>
              <w:t>基坑深度(m)</w:t>
            </w:r>
          </w:p>
        </w:tc>
        <w:tc>
          <w:tcPr>
            <w:tcW w:w="145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bl>
    <w:p>
      <w:pPr>
        <w:spacing w:before="0" w:line="277" w:lineRule="exact"/>
        <w:ind w:left="225" w:right="1465" w:hanging="106"/>
        <w:jc w:val="left"/>
        <w:rPr>
          <w:rFonts w:hint="eastAsia" w:ascii="仿宋" w:hAnsi="仿宋" w:eastAsia="仿宋" w:cs="仿宋"/>
          <w:color w:val="auto"/>
          <w:sz w:val="24"/>
          <w:szCs w:val="24"/>
        </w:rPr>
      </w:pPr>
      <w:r>
        <w:rPr>
          <w:rFonts w:hint="eastAsia" w:ascii="仿宋" w:hAnsi="仿宋" w:eastAsia="仿宋" w:cs="仿宋"/>
          <w:color w:val="auto"/>
          <w:sz w:val="24"/>
          <w:szCs w:val="24"/>
        </w:rPr>
        <w:t>注：市政、土木工程和工业建设项目总建筑面积改为总产值填写</w:t>
      </w:r>
    </w:p>
    <w:p>
      <w:pPr>
        <w:spacing w:before="8" w:line="190" w:lineRule="exact"/>
        <w:rPr>
          <w:rFonts w:hint="eastAsia" w:ascii="仿宋" w:hAnsi="仿宋" w:eastAsia="仿宋" w:cs="仿宋"/>
          <w:color w:val="auto"/>
          <w:sz w:val="19"/>
          <w:szCs w:val="19"/>
        </w:rPr>
      </w:pPr>
    </w:p>
    <w:p>
      <w:pPr>
        <w:spacing w:before="0" w:line="240" w:lineRule="exact"/>
        <w:rPr>
          <w:rFonts w:hint="eastAsia" w:ascii="仿宋" w:hAnsi="仿宋" w:eastAsia="仿宋" w:cs="仿宋"/>
          <w:color w:val="auto"/>
          <w:sz w:val="24"/>
          <w:szCs w:val="24"/>
        </w:rPr>
      </w:pPr>
    </w:p>
    <w:p>
      <w:pPr>
        <w:spacing w:before="0" w:line="240" w:lineRule="exact"/>
        <w:rPr>
          <w:rFonts w:hint="eastAsia" w:ascii="仿宋" w:hAnsi="仿宋" w:eastAsia="仿宋" w:cs="仿宋"/>
          <w:color w:val="auto"/>
          <w:sz w:val="24"/>
          <w:szCs w:val="24"/>
        </w:rPr>
      </w:pPr>
    </w:p>
    <w:p>
      <w:pPr>
        <w:spacing w:before="0"/>
        <w:ind w:left="225" w:right="0" w:firstLine="0"/>
        <w:jc w:val="left"/>
        <w:rPr>
          <w:rFonts w:hint="eastAsia" w:ascii="仿宋" w:hAnsi="仿宋" w:eastAsia="仿宋" w:cs="仿宋"/>
          <w:color w:val="auto"/>
          <w:sz w:val="28"/>
          <w:szCs w:val="28"/>
        </w:rPr>
      </w:pPr>
      <w:r>
        <w:rPr>
          <w:rFonts w:hint="eastAsia" w:ascii="仿宋" w:hAnsi="仿宋" w:eastAsia="仿宋" w:cs="仿宋"/>
          <w:b/>
          <w:bCs/>
          <w:color w:val="auto"/>
          <w:spacing w:val="-1"/>
          <w:sz w:val="28"/>
          <w:szCs w:val="28"/>
        </w:rPr>
        <w:t>2.环境保护</w:t>
      </w:r>
    </w:p>
    <w:p>
      <w:pPr>
        <w:spacing w:before="11" w:line="160" w:lineRule="exact"/>
        <w:rPr>
          <w:rFonts w:hint="eastAsia" w:ascii="仿宋" w:hAnsi="仿宋" w:eastAsia="仿宋" w:cs="仿宋"/>
          <w:color w:val="auto"/>
          <w:sz w:val="16"/>
          <w:szCs w:val="16"/>
        </w:rPr>
      </w:pPr>
    </w:p>
    <w:tbl>
      <w:tblPr>
        <w:tblStyle w:val="3"/>
        <w:tblW w:w="9050" w:type="dxa"/>
        <w:jc w:val="center"/>
        <w:tblLayout w:type="fixed"/>
        <w:tblCellMar>
          <w:top w:w="0" w:type="dxa"/>
          <w:left w:w="0" w:type="dxa"/>
          <w:bottom w:w="0" w:type="dxa"/>
          <w:right w:w="0" w:type="dxa"/>
        </w:tblCellMar>
      </w:tblPr>
      <w:tblGrid>
        <w:gridCol w:w="463"/>
        <w:gridCol w:w="1467"/>
        <w:gridCol w:w="2300"/>
        <w:gridCol w:w="2183"/>
        <w:gridCol w:w="2637"/>
      </w:tblGrid>
      <w:tr>
        <w:tblPrEx>
          <w:tblCellMar>
            <w:top w:w="0" w:type="dxa"/>
            <w:left w:w="0" w:type="dxa"/>
            <w:bottom w:w="0" w:type="dxa"/>
            <w:right w:w="0" w:type="dxa"/>
          </w:tblCellMar>
        </w:tblPrEx>
        <w:trPr>
          <w:trHeight w:val="634" w:hRule="exact"/>
          <w:jc w:val="center"/>
        </w:trPr>
        <w:tc>
          <w:tcPr>
            <w:tcW w:w="463"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05"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序</w:t>
            </w:r>
          </w:p>
          <w:p>
            <w:pPr>
              <w:pStyle w:val="5"/>
              <w:spacing w:before="1" w:line="240" w:lineRule="auto"/>
              <w:ind w:left="105"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号</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247"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主要指标</w:t>
            </w:r>
          </w:p>
        </w:tc>
        <w:tc>
          <w:tcPr>
            <w:tcW w:w="2300"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1" w:right="0"/>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目标值</w:t>
            </w:r>
          </w:p>
        </w:tc>
        <w:tc>
          <w:tcPr>
            <w:tcW w:w="2183"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486"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实际完成值</w:t>
            </w:r>
          </w:p>
        </w:tc>
        <w:tc>
          <w:tcPr>
            <w:tcW w:w="2637"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712"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采取的措施</w:t>
            </w:r>
          </w:p>
        </w:tc>
      </w:tr>
      <w:tr>
        <w:tblPrEx>
          <w:tblCellMar>
            <w:top w:w="0" w:type="dxa"/>
            <w:left w:w="0" w:type="dxa"/>
            <w:bottom w:w="0" w:type="dxa"/>
            <w:right w:w="0" w:type="dxa"/>
          </w:tblCellMar>
        </w:tblPrEx>
        <w:trPr>
          <w:trHeight w:val="317" w:hRule="exact"/>
          <w:jc w:val="center"/>
        </w:trPr>
        <w:tc>
          <w:tcPr>
            <w:tcW w:w="463" w:type="dxa"/>
            <w:vMerge w:val="restart"/>
            <w:tcBorders>
              <w:top w:val="single" w:color="000000" w:sz="4" w:space="0"/>
              <w:left w:val="single" w:color="000000" w:sz="4" w:space="0"/>
              <w:right w:val="single" w:color="000000" w:sz="4" w:space="0"/>
            </w:tcBorders>
            <w:vAlign w:val="top"/>
          </w:tcPr>
          <w:p>
            <w:pPr>
              <w:pStyle w:val="5"/>
              <w:spacing w:before="18" w:line="260" w:lineRule="exact"/>
              <w:ind w:right="0"/>
              <w:jc w:val="left"/>
              <w:rPr>
                <w:rFonts w:hint="eastAsia" w:ascii="仿宋" w:hAnsi="仿宋" w:eastAsia="仿宋" w:cs="仿宋"/>
                <w:color w:val="auto"/>
                <w:sz w:val="26"/>
                <w:szCs w:val="26"/>
              </w:rPr>
            </w:pPr>
          </w:p>
          <w:p>
            <w:pPr>
              <w:pStyle w:val="5"/>
              <w:spacing w:line="240" w:lineRule="auto"/>
              <w:ind w:left="146" w:right="147"/>
              <w:jc w:val="center"/>
              <w:rPr>
                <w:rFonts w:hint="eastAsia" w:ascii="仿宋" w:hAnsi="仿宋" w:eastAsia="仿宋" w:cs="仿宋"/>
                <w:color w:val="auto"/>
                <w:sz w:val="24"/>
                <w:szCs w:val="24"/>
              </w:rPr>
            </w:pPr>
            <w:r>
              <w:rPr>
                <w:rFonts w:hint="eastAsia" w:ascii="仿宋" w:hAnsi="仿宋" w:eastAsia="仿宋" w:cs="仿宋"/>
                <w:color w:val="auto"/>
                <w:sz w:val="24"/>
              </w:rPr>
              <w:t>1</w:t>
            </w:r>
          </w:p>
        </w:tc>
        <w:tc>
          <w:tcPr>
            <w:tcW w:w="1467" w:type="dxa"/>
            <w:vMerge w:val="restart"/>
            <w:tcBorders>
              <w:top w:val="single" w:color="000000" w:sz="4" w:space="0"/>
              <w:left w:val="single" w:color="000000" w:sz="4" w:space="0"/>
              <w:right w:val="single" w:color="000000" w:sz="4" w:space="0"/>
            </w:tcBorders>
            <w:vAlign w:val="top"/>
          </w:tcPr>
          <w:p>
            <w:pPr>
              <w:pStyle w:val="5"/>
              <w:spacing w:before="18" w:line="260" w:lineRule="exact"/>
              <w:ind w:right="0"/>
              <w:jc w:val="left"/>
              <w:rPr>
                <w:rFonts w:hint="eastAsia" w:ascii="仿宋" w:hAnsi="仿宋" w:eastAsia="仿宋" w:cs="仿宋"/>
                <w:color w:val="auto"/>
                <w:sz w:val="26"/>
                <w:szCs w:val="26"/>
              </w:rPr>
            </w:pPr>
          </w:p>
          <w:p>
            <w:pPr>
              <w:pStyle w:val="5"/>
              <w:spacing w:line="240" w:lineRule="auto"/>
              <w:ind w:left="24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建筑垃圾</w:t>
            </w:r>
          </w:p>
        </w:tc>
        <w:tc>
          <w:tcPr>
            <w:tcW w:w="2300" w:type="dxa"/>
            <w:tcBorders>
              <w:top w:val="single" w:color="000000" w:sz="4" w:space="0"/>
              <w:left w:val="single" w:color="000000" w:sz="4" w:space="0"/>
              <w:bottom w:val="nil"/>
              <w:right w:val="single" w:color="000000" w:sz="4" w:space="0"/>
            </w:tcBorders>
            <w:vAlign w:val="top"/>
          </w:tcPr>
          <w:p>
            <w:pPr>
              <w:pStyle w:val="5"/>
              <w:spacing w:line="276" w:lineRule="exact"/>
              <w:ind w:left="18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产生量小于…吨，</w:t>
            </w:r>
          </w:p>
        </w:tc>
        <w:tc>
          <w:tcPr>
            <w:tcW w:w="2183" w:type="dxa"/>
            <w:tcBorders>
              <w:top w:val="single" w:color="000000" w:sz="4" w:space="0"/>
              <w:left w:val="single" w:color="000000" w:sz="4" w:space="0"/>
              <w:bottom w:val="nil"/>
              <w:right w:val="single" w:color="000000" w:sz="4" w:space="0"/>
            </w:tcBorders>
            <w:vAlign w:val="top"/>
          </w:tcPr>
          <w:p>
            <w:pPr>
              <w:pStyle w:val="5"/>
              <w:spacing w:line="276" w:lineRule="exact"/>
              <w:ind w:left="12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产生量小于…吨，</w:t>
            </w:r>
          </w:p>
        </w:tc>
        <w:tc>
          <w:tcPr>
            <w:tcW w:w="2637" w:type="dxa"/>
            <w:vMerge w:val="restart"/>
            <w:tcBorders>
              <w:top w:val="single" w:color="000000" w:sz="4" w:space="0"/>
              <w:left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312" w:hRule="exact"/>
          <w:jc w:val="center"/>
        </w:trPr>
        <w:tc>
          <w:tcPr>
            <w:tcW w:w="463"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1467"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2300" w:type="dxa"/>
            <w:tcBorders>
              <w:top w:val="nil"/>
              <w:left w:val="single" w:color="000000" w:sz="4" w:space="0"/>
              <w:bottom w:val="nil"/>
              <w:right w:val="single" w:color="000000" w:sz="4" w:space="0"/>
            </w:tcBorders>
            <w:vAlign w:val="top"/>
          </w:tcPr>
          <w:p>
            <w:pPr>
              <w:pStyle w:val="5"/>
              <w:spacing w:line="276" w:lineRule="exact"/>
              <w:ind w:left="18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再利用率和回收率</w:t>
            </w:r>
          </w:p>
        </w:tc>
        <w:tc>
          <w:tcPr>
            <w:tcW w:w="2183" w:type="dxa"/>
            <w:tcBorders>
              <w:top w:val="nil"/>
              <w:left w:val="single" w:color="000000" w:sz="4" w:space="0"/>
              <w:bottom w:val="nil"/>
              <w:right w:val="single" w:color="000000" w:sz="4" w:space="0"/>
            </w:tcBorders>
            <w:vAlign w:val="top"/>
          </w:tcPr>
          <w:p>
            <w:pPr>
              <w:pStyle w:val="5"/>
              <w:spacing w:line="276" w:lineRule="exact"/>
              <w:ind w:left="12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再利用率和回收率</w:t>
            </w:r>
          </w:p>
        </w:tc>
        <w:tc>
          <w:tcPr>
            <w:tcW w:w="2637"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317" w:hRule="exact"/>
          <w:jc w:val="center"/>
        </w:trPr>
        <w:tc>
          <w:tcPr>
            <w:tcW w:w="463"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67"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300" w:type="dxa"/>
            <w:tcBorders>
              <w:top w:val="nil"/>
              <w:left w:val="single" w:color="000000" w:sz="4" w:space="0"/>
              <w:bottom w:val="single" w:color="000000" w:sz="4" w:space="0"/>
              <w:right w:val="single" w:color="000000" w:sz="4" w:space="0"/>
            </w:tcBorders>
            <w:vAlign w:val="top"/>
          </w:tcPr>
          <w:p>
            <w:pPr>
              <w:pStyle w:val="5"/>
              <w:spacing w:line="276" w:lineRule="exact"/>
              <w:ind w:left="72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达到…%</w:t>
            </w:r>
          </w:p>
        </w:tc>
        <w:tc>
          <w:tcPr>
            <w:tcW w:w="2183" w:type="dxa"/>
            <w:tcBorders>
              <w:top w:val="nil"/>
              <w:left w:val="single" w:color="000000" w:sz="4" w:space="0"/>
              <w:bottom w:val="single" w:color="000000" w:sz="4" w:space="0"/>
              <w:right w:val="single" w:color="000000" w:sz="4" w:space="0"/>
            </w:tcBorders>
            <w:vAlign w:val="top"/>
          </w:tcPr>
          <w:p>
            <w:pPr>
              <w:pStyle w:val="5"/>
              <w:spacing w:line="276" w:lineRule="exact"/>
              <w:ind w:left="66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达到…%</w:t>
            </w:r>
          </w:p>
        </w:tc>
        <w:tc>
          <w:tcPr>
            <w:tcW w:w="2637"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34" w:hRule="exact"/>
          <w:jc w:val="center"/>
        </w:trPr>
        <w:tc>
          <w:tcPr>
            <w:tcW w:w="463" w:type="dxa"/>
            <w:tcBorders>
              <w:top w:val="single" w:color="000000" w:sz="4" w:space="0"/>
              <w:left w:val="single" w:color="000000" w:sz="4" w:space="0"/>
              <w:bottom w:val="single" w:color="000000" w:sz="4" w:space="0"/>
              <w:right w:val="single" w:color="000000" w:sz="4" w:space="0"/>
            </w:tcBorders>
            <w:vAlign w:val="top"/>
          </w:tcPr>
          <w:p>
            <w:pPr>
              <w:pStyle w:val="5"/>
              <w:spacing w:before="124" w:line="240" w:lineRule="auto"/>
              <w:ind w:left="146" w:right="147"/>
              <w:jc w:val="center"/>
              <w:rPr>
                <w:rFonts w:hint="eastAsia" w:ascii="仿宋" w:hAnsi="仿宋" w:eastAsia="仿宋" w:cs="仿宋"/>
                <w:color w:val="auto"/>
                <w:sz w:val="24"/>
                <w:szCs w:val="24"/>
              </w:rPr>
            </w:pPr>
            <w:r>
              <w:rPr>
                <w:rFonts w:hint="eastAsia" w:ascii="仿宋" w:hAnsi="仿宋" w:eastAsia="仿宋" w:cs="仿宋"/>
                <w:color w:val="auto"/>
                <w:sz w:val="24"/>
              </w:rPr>
              <w:t>2</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before="124" w:line="240" w:lineRule="auto"/>
              <w:ind w:left="24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噪声控制</w:t>
            </w:r>
          </w:p>
        </w:tc>
        <w:tc>
          <w:tcPr>
            <w:tcW w:w="2300" w:type="dxa"/>
            <w:tcBorders>
              <w:top w:val="single" w:color="000000" w:sz="4" w:space="0"/>
              <w:left w:val="single" w:color="000000" w:sz="4" w:space="0"/>
              <w:bottom w:val="single" w:color="000000" w:sz="4" w:space="0"/>
              <w:right w:val="single" w:color="000000" w:sz="4" w:space="0"/>
            </w:tcBorders>
            <w:vAlign w:val="top"/>
          </w:tcPr>
          <w:p>
            <w:pPr>
              <w:pStyle w:val="5"/>
              <w:spacing w:line="278" w:lineRule="exact"/>
              <w:ind w:left="544" w:right="0" w:hanging="60"/>
              <w:jc w:val="left"/>
              <w:rPr>
                <w:rFonts w:hint="eastAsia" w:ascii="仿宋" w:hAnsi="仿宋" w:eastAsia="仿宋" w:cs="仿宋"/>
                <w:color w:val="auto"/>
                <w:sz w:val="24"/>
                <w:szCs w:val="24"/>
              </w:rPr>
            </w:pPr>
            <w:r>
              <w:rPr>
                <w:rFonts w:hint="eastAsia" w:ascii="仿宋" w:hAnsi="仿宋" w:eastAsia="仿宋" w:cs="仿宋"/>
                <w:color w:val="auto"/>
                <w:sz w:val="24"/>
                <w:szCs w:val="24"/>
              </w:rPr>
              <w:t>昼间≤…dB,</w:t>
            </w:r>
          </w:p>
          <w:p>
            <w:pPr>
              <w:pStyle w:val="5"/>
              <w:spacing w:before="1" w:line="240" w:lineRule="auto"/>
              <w:ind w:left="54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夜间≤…dB</w:t>
            </w:r>
          </w:p>
        </w:tc>
        <w:tc>
          <w:tcPr>
            <w:tcW w:w="2183" w:type="dxa"/>
            <w:tcBorders>
              <w:top w:val="single" w:color="000000" w:sz="4" w:space="0"/>
              <w:left w:val="single" w:color="000000" w:sz="4" w:space="0"/>
              <w:bottom w:val="single" w:color="000000" w:sz="4" w:space="0"/>
              <w:right w:val="single" w:color="000000" w:sz="4" w:space="0"/>
            </w:tcBorders>
            <w:vAlign w:val="top"/>
          </w:tcPr>
          <w:p>
            <w:pPr>
              <w:pStyle w:val="5"/>
              <w:spacing w:line="278" w:lineRule="exact"/>
              <w:ind w:left="486" w:right="0" w:hanging="60"/>
              <w:jc w:val="left"/>
              <w:rPr>
                <w:rFonts w:hint="eastAsia" w:ascii="仿宋" w:hAnsi="仿宋" w:eastAsia="仿宋" w:cs="仿宋"/>
                <w:color w:val="auto"/>
                <w:sz w:val="24"/>
                <w:szCs w:val="24"/>
              </w:rPr>
            </w:pPr>
            <w:r>
              <w:rPr>
                <w:rFonts w:hint="eastAsia" w:ascii="仿宋" w:hAnsi="仿宋" w:eastAsia="仿宋" w:cs="仿宋"/>
                <w:color w:val="auto"/>
                <w:sz w:val="24"/>
                <w:szCs w:val="24"/>
              </w:rPr>
              <w:t>昼间≤…dB,</w:t>
            </w:r>
          </w:p>
          <w:p>
            <w:pPr>
              <w:pStyle w:val="5"/>
              <w:spacing w:before="1" w:line="240" w:lineRule="auto"/>
              <w:ind w:left="48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夜间≤…dB</w:t>
            </w:r>
          </w:p>
        </w:tc>
        <w:tc>
          <w:tcPr>
            <w:tcW w:w="2637"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49" w:hRule="exact"/>
          <w:jc w:val="center"/>
        </w:trPr>
        <w:tc>
          <w:tcPr>
            <w:tcW w:w="463"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46" w:right="147"/>
              <w:jc w:val="center"/>
              <w:rPr>
                <w:rFonts w:hint="eastAsia" w:ascii="仿宋" w:hAnsi="仿宋" w:eastAsia="仿宋" w:cs="仿宋"/>
                <w:color w:val="auto"/>
                <w:sz w:val="24"/>
                <w:szCs w:val="24"/>
              </w:rPr>
            </w:pPr>
            <w:r>
              <w:rPr>
                <w:rFonts w:hint="eastAsia" w:ascii="仿宋" w:hAnsi="仿宋" w:eastAsia="仿宋" w:cs="仿宋"/>
                <w:color w:val="auto"/>
                <w:sz w:val="24"/>
              </w:rPr>
              <w:t>3</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2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水污染控制</w:t>
            </w:r>
          </w:p>
        </w:tc>
        <w:tc>
          <w:tcPr>
            <w:tcW w:w="230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51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PH</w:t>
            </w:r>
            <w:r>
              <w:rPr>
                <w:rFonts w:hint="eastAsia" w:ascii="仿宋" w:hAnsi="仿宋" w:eastAsia="仿宋" w:cs="仿宋"/>
                <w:color w:val="auto"/>
                <w:spacing w:val="-60"/>
                <w:sz w:val="24"/>
                <w:szCs w:val="24"/>
              </w:rPr>
              <w:t xml:space="preserve"> </w:t>
            </w:r>
            <w:r>
              <w:rPr>
                <w:rFonts w:hint="eastAsia" w:ascii="仿宋" w:hAnsi="仿宋" w:eastAsia="仿宋" w:cs="仿宋"/>
                <w:color w:val="auto"/>
                <w:sz w:val="24"/>
                <w:szCs w:val="24"/>
              </w:rPr>
              <w:t>值达到…</w:t>
            </w:r>
          </w:p>
        </w:tc>
        <w:tc>
          <w:tcPr>
            <w:tcW w:w="2183"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45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PH</w:t>
            </w:r>
            <w:r>
              <w:rPr>
                <w:rFonts w:hint="eastAsia" w:ascii="仿宋" w:hAnsi="仿宋" w:eastAsia="仿宋" w:cs="仿宋"/>
                <w:color w:val="auto"/>
                <w:spacing w:val="-60"/>
                <w:sz w:val="24"/>
                <w:szCs w:val="24"/>
              </w:rPr>
              <w:t xml:space="preserve"> </w:t>
            </w:r>
            <w:r>
              <w:rPr>
                <w:rFonts w:hint="eastAsia" w:ascii="仿宋" w:hAnsi="仿宋" w:eastAsia="仿宋" w:cs="仿宋"/>
                <w:color w:val="auto"/>
                <w:sz w:val="24"/>
                <w:szCs w:val="24"/>
              </w:rPr>
              <w:t>值达到…</w:t>
            </w:r>
          </w:p>
        </w:tc>
        <w:tc>
          <w:tcPr>
            <w:tcW w:w="2637"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317" w:hRule="exact"/>
          <w:jc w:val="center"/>
        </w:trPr>
        <w:tc>
          <w:tcPr>
            <w:tcW w:w="463" w:type="dxa"/>
            <w:vMerge w:val="restart"/>
            <w:tcBorders>
              <w:top w:val="single" w:color="000000" w:sz="4" w:space="0"/>
              <w:left w:val="single" w:color="000000" w:sz="4" w:space="0"/>
              <w:right w:val="single" w:color="000000" w:sz="4" w:space="0"/>
            </w:tcBorders>
            <w:vAlign w:val="top"/>
          </w:tcPr>
          <w:p>
            <w:pPr>
              <w:pStyle w:val="5"/>
              <w:spacing w:before="18" w:line="260" w:lineRule="exact"/>
              <w:ind w:right="0"/>
              <w:jc w:val="left"/>
              <w:rPr>
                <w:rFonts w:hint="eastAsia" w:ascii="仿宋" w:hAnsi="仿宋" w:eastAsia="仿宋" w:cs="仿宋"/>
                <w:color w:val="auto"/>
                <w:sz w:val="26"/>
                <w:szCs w:val="26"/>
              </w:rPr>
            </w:pPr>
          </w:p>
          <w:p>
            <w:pPr>
              <w:pStyle w:val="5"/>
              <w:spacing w:line="240" w:lineRule="auto"/>
              <w:ind w:left="146" w:right="147"/>
              <w:jc w:val="center"/>
              <w:rPr>
                <w:rFonts w:hint="eastAsia" w:ascii="仿宋" w:hAnsi="仿宋" w:eastAsia="仿宋" w:cs="仿宋"/>
                <w:color w:val="auto"/>
                <w:sz w:val="24"/>
                <w:szCs w:val="24"/>
              </w:rPr>
            </w:pPr>
            <w:r>
              <w:rPr>
                <w:rFonts w:hint="eastAsia" w:ascii="仿宋" w:hAnsi="仿宋" w:eastAsia="仿宋" w:cs="仿宋"/>
                <w:color w:val="auto"/>
                <w:sz w:val="24"/>
              </w:rPr>
              <w:t>4</w:t>
            </w:r>
          </w:p>
        </w:tc>
        <w:tc>
          <w:tcPr>
            <w:tcW w:w="1467" w:type="dxa"/>
            <w:vMerge w:val="restart"/>
            <w:tcBorders>
              <w:top w:val="single" w:color="000000" w:sz="4" w:space="0"/>
              <w:left w:val="single" w:color="000000" w:sz="4" w:space="0"/>
              <w:right w:val="single" w:color="000000" w:sz="4" w:space="0"/>
            </w:tcBorders>
            <w:vAlign w:val="top"/>
          </w:tcPr>
          <w:p>
            <w:pPr>
              <w:pStyle w:val="5"/>
              <w:spacing w:before="18" w:line="260" w:lineRule="exact"/>
              <w:ind w:right="0"/>
              <w:jc w:val="left"/>
              <w:rPr>
                <w:rFonts w:hint="eastAsia" w:ascii="仿宋" w:hAnsi="仿宋" w:eastAsia="仿宋" w:cs="仿宋"/>
                <w:color w:val="auto"/>
                <w:sz w:val="26"/>
                <w:szCs w:val="26"/>
              </w:rPr>
            </w:pPr>
          </w:p>
          <w:p>
            <w:pPr>
              <w:pStyle w:val="5"/>
              <w:spacing w:line="240" w:lineRule="auto"/>
              <w:ind w:left="24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抑尘措施</w:t>
            </w:r>
          </w:p>
        </w:tc>
        <w:tc>
          <w:tcPr>
            <w:tcW w:w="2300" w:type="dxa"/>
            <w:tcBorders>
              <w:top w:val="single" w:color="000000" w:sz="4" w:space="0"/>
              <w:left w:val="single" w:color="000000" w:sz="4" w:space="0"/>
              <w:bottom w:val="nil"/>
              <w:right w:val="single" w:color="000000" w:sz="4" w:space="0"/>
            </w:tcBorders>
            <w:vAlign w:val="top"/>
          </w:tcPr>
          <w:p>
            <w:pPr>
              <w:pStyle w:val="5"/>
              <w:spacing w:line="276" w:lineRule="exact"/>
              <w:ind w:left="18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结构施工扬尘高度</w:t>
            </w:r>
          </w:p>
        </w:tc>
        <w:tc>
          <w:tcPr>
            <w:tcW w:w="2183" w:type="dxa"/>
            <w:tcBorders>
              <w:top w:val="single" w:color="000000" w:sz="4" w:space="0"/>
              <w:left w:val="single" w:color="000000" w:sz="4" w:space="0"/>
              <w:bottom w:val="nil"/>
              <w:right w:val="single" w:color="000000" w:sz="4" w:space="0"/>
            </w:tcBorders>
            <w:vAlign w:val="top"/>
          </w:tcPr>
          <w:p>
            <w:pPr>
              <w:pStyle w:val="5"/>
              <w:spacing w:line="276" w:lineRule="exact"/>
              <w:ind w:left="12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结构施工扬尘高度</w:t>
            </w:r>
          </w:p>
        </w:tc>
        <w:tc>
          <w:tcPr>
            <w:tcW w:w="2637" w:type="dxa"/>
            <w:vMerge w:val="restart"/>
            <w:tcBorders>
              <w:top w:val="single" w:color="000000" w:sz="4" w:space="0"/>
              <w:left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312" w:hRule="exact"/>
          <w:jc w:val="center"/>
        </w:trPr>
        <w:tc>
          <w:tcPr>
            <w:tcW w:w="463"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1467"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2300" w:type="dxa"/>
            <w:tcBorders>
              <w:top w:val="nil"/>
              <w:left w:val="single" w:color="000000" w:sz="4" w:space="0"/>
              <w:bottom w:val="nil"/>
              <w:right w:val="single" w:color="000000" w:sz="4" w:space="0"/>
            </w:tcBorders>
            <w:vAlign w:val="top"/>
          </w:tcPr>
          <w:p>
            <w:pPr>
              <w:pStyle w:val="5"/>
              <w:spacing w:line="276" w:lineRule="exact"/>
              <w:ind w:left="12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≤…米,基础施工扬</w:t>
            </w:r>
          </w:p>
        </w:tc>
        <w:tc>
          <w:tcPr>
            <w:tcW w:w="2183" w:type="dxa"/>
            <w:tcBorders>
              <w:top w:val="nil"/>
              <w:left w:val="single" w:color="000000" w:sz="4" w:space="0"/>
              <w:bottom w:val="nil"/>
              <w:right w:val="single" w:color="000000" w:sz="4" w:space="0"/>
            </w:tcBorders>
            <w:vAlign w:val="top"/>
          </w:tcPr>
          <w:p>
            <w:pPr>
              <w:pStyle w:val="5"/>
              <w:spacing w:line="276" w:lineRule="exact"/>
              <w:ind w:left="18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≤…米,基础施工</w:t>
            </w:r>
          </w:p>
        </w:tc>
        <w:tc>
          <w:tcPr>
            <w:tcW w:w="2637"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317" w:hRule="exact"/>
          <w:jc w:val="center"/>
        </w:trPr>
        <w:tc>
          <w:tcPr>
            <w:tcW w:w="463"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67"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300" w:type="dxa"/>
            <w:tcBorders>
              <w:top w:val="nil"/>
              <w:left w:val="single" w:color="000000" w:sz="4" w:space="0"/>
              <w:bottom w:val="single" w:color="000000" w:sz="4" w:space="0"/>
              <w:right w:val="single" w:color="000000" w:sz="4" w:space="0"/>
            </w:tcBorders>
            <w:vAlign w:val="top"/>
          </w:tcPr>
          <w:p>
            <w:pPr>
              <w:pStyle w:val="5"/>
              <w:spacing w:line="276" w:lineRule="exact"/>
              <w:ind w:left="42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尘高度≤…米</w:t>
            </w:r>
          </w:p>
        </w:tc>
        <w:tc>
          <w:tcPr>
            <w:tcW w:w="2183" w:type="dxa"/>
            <w:tcBorders>
              <w:top w:val="nil"/>
              <w:left w:val="single" w:color="000000" w:sz="4" w:space="0"/>
              <w:bottom w:val="single" w:color="000000" w:sz="4" w:space="0"/>
              <w:right w:val="single" w:color="000000" w:sz="4" w:space="0"/>
            </w:tcBorders>
            <w:vAlign w:val="top"/>
          </w:tcPr>
          <w:p>
            <w:pPr>
              <w:pStyle w:val="5"/>
              <w:spacing w:line="276" w:lineRule="exact"/>
              <w:ind w:left="24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扬尘高度≤…米</w:t>
            </w:r>
          </w:p>
        </w:tc>
        <w:tc>
          <w:tcPr>
            <w:tcW w:w="2637"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49" w:hRule="exact"/>
          <w:jc w:val="center"/>
        </w:trPr>
        <w:tc>
          <w:tcPr>
            <w:tcW w:w="463"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46" w:right="147"/>
              <w:jc w:val="center"/>
              <w:rPr>
                <w:rFonts w:hint="eastAsia" w:ascii="仿宋" w:hAnsi="仿宋" w:eastAsia="仿宋" w:cs="仿宋"/>
                <w:color w:val="auto"/>
                <w:sz w:val="24"/>
                <w:szCs w:val="24"/>
              </w:rPr>
            </w:pPr>
            <w:r>
              <w:rPr>
                <w:rFonts w:hint="eastAsia" w:ascii="仿宋" w:hAnsi="仿宋" w:eastAsia="仿宋" w:cs="仿宋"/>
                <w:color w:val="auto"/>
                <w:sz w:val="24"/>
              </w:rPr>
              <w:t>5</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24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光源控制</w:t>
            </w:r>
          </w:p>
        </w:tc>
        <w:tc>
          <w:tcPr>
            <w:tcW w:w="230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8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达到环保部门规定</w:t>
            </w:r>
          </w:p>
        </w:tc>
        <w:tc>
          <w:tcPr>
            <w:tcW w:w="2183"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2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达到环保部门规定</w:t>
            </w:r>
          </w:p>
        </w:tc>
        <w:tc>
          <w:tcPr>
            <w:tcW w:w="2637"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bl>
    <w:p>
      <w:pPr>
        <w:rPr>
          <w:rFonts w:hint="eastAsia" w:ascii="仿宋" w:hAnsi="仿宋" w:eastAsia="仿宋" w:cs="仿宋"/>
          <w:color w:val="auto"/>
          <w:lang w:val="en-US" w:eastAsia="zh-CN"/>
        </w:rPr>
      </w:pPr>
    </w:p>
    <w:p>
      <w:pPr>
        <w:rPr>
          <w:rFonts w:hint="eastAsia" w:ascii="仿宋" w:hAnsi="仿宋" w:eastAsia="仿宋" w:cs="仿宋"/>
          <w:color w:val="auto"/>
          <w:lang w:val="en-US" w:eastAsia="zh-CN"/>
        </w:rPr>
      </w:pPr>
      <w:r>
        <w:rPr>
          <w:rFonts w:hint="eastAsia" w:ascii="仿宋" w:hAnsi="仿宋" w:eastAsia="仿宋" w:cs="仿宋"/>
          <w:color w:val="auto"/>
          <w:lang w:val="en-US" w:eastAsia="zh-CN"/>
        </w:rPr>
        <w:br w:type="page"/>
      </w:r>
    </w:p>
    <w:p>
      <w:pPr>
        <w:spacing w:before="0" w:line="355" w:lineRule="exact"/>
        <w:ind w:left="120" w:right="0" w:firstLine="0"/>
        <w:jc w:val="left"/>
        <w:rPr>
          <w:rFonts w:hint="eastAsia" w:ascii="仿宋" w:hAnsi="仿宋" w:eastAsia="仿宋" w:cs="仿宋"/>
          <w:color w:val="auto"/>
          <w:sz w:val="28"/>
          <w:szCs w:val="28"/>
        </w:rPr>
      </w:pPr>
      <w:r>
        <w:rPr>
          <w:rFonts w:hint="eastAsia" w:ascii="仿宋" w:hAnsi="仿宋" w:eastAsia="仿宋" w:cs="仿宋"/>
          <w:b/>
          <w:bCs/>
          <w:color w:val="auto"/>
          <w:sz w:val="28"/>
          <w:szCs w:val="28"/>
        </w:rPr>
        <w:t>3.</w:t>
      </w:r>
      <w:r>
        <w:rPr>
          <w:rFonts w:hint="eastAsia" w:ascii="仿宋" w:hAnsi="仿宋" w:eastAsia="仿宋" w:cs="仿宋"/>
          <w:b/>
          <w:bCs/>
          <w:color w:val="auto"/>
          <w:spacing w:val="-30"/>
          <w:sz w:val="28"/>
          <w:szCs w:val="28"/>
        </w:rPr>
        <w:t xml:space="preserve"> </w:t>
      </w:r>
      <w:r>
        <w:rPr>
          <w:rFonts w:hint="eastAsia" w:ascii="仿宋" w:hAnsi="仿宋" w:eastAsia="仿宋" w:cs="仿宋"/>
          <w:b/>
          <w:bCs/>
          <w:color w:val="auto"/>
          <w:spacing w:val="-1"/>
          <w:sz w:val="28"/>
          <w:szCs w:val="28"/>
        </w:rPr>
        <w:t>节材与材料资源利用</w:t>
      </w:r>
    </w:p>
    <w:p>
      <w:pPr>
        <w:spacing w:before="11" w:line="160" w:lineRule="exact"/>
        <w:rPr>
          <w:rFonts w:hint="eastAsia" w:ascii="仿宋" w:hAnsi="仿宋" w:eastAsia="仿宋" w:cs="仿宋"/>
          <w:color w:val="auto"/>
          <w:sz w:val="16"/>
          <w:szCs w:val="16"/>
        </w:rPr>
      </w:pPr>
    </w:p>
    <w:tbl>
      <w:tblPr>
        <w:tblStyle w:val="3"/>
        <w:tblW w:w="9050" w:type="dxa"/>
        <w:jc w:val="center"/>
        <w:tblLayout w:type="fixed"/>
        <w:tblCellMar>
          <w:top w:w="0" w:type="dxa"/>
          <w:left w:w="0" w:type="dxa"/>
          <w:bottom w:w="0" w:type="dxa"/>
          <w:right w:w="0" w:type="dxa"/>
        </w:tblCellMar>
      </w:tblPr>
      <w:tblGrid>
        <w:gridCol w:w="516"/>
        <w:gridCol w:w="1467"/>
        <w:gridCol w:w="1483"/>
        <w:gridCol w:w="1567"/>
        <w:gridCol w:w="1833"/>
        <w:gridCol w:w="2184"/>
      </w:tblGrid>
      <w:tr>
        <w:tblPrEx>
          <w:tblCellMar>
            <w:top w:w="0" w:type="dxa"/>
            <w:left w:w="0" w:type="dxa"/>
            <w:bottom w:w="0" w:type="dxa"/>
            <w:right w:w="0" w:type="dxa"/>
          </w:tblCellMar>
        </w:tblPrEx>
        <w:trPr>
          <w:trHeight w:val="634" w:hRule="exact"/>
          <w:jc w:val="center"/>
        </w:trPr>
        <w:tc>
          <w:tcPr>
            <w:tcW w:w="516"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32"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序</w:t>
            </w:r>
          </w:p>
          <w:p>
            <w:pPr>
              <w:pStyle w:val="5"/>
              <w:spacing w:before="1" w:line="240" w:lineRule="auto"/>
              <w:ind w:left="132"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号</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247"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主材名称</w:t>
            </w:r>
          </w:p>
        </w:tc>
        <w:tc>
          <w:tcPr>
            <w:tcW w:w="1483"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136"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预算损耗值</w:t>
            </w:r>
          </w:p>
        </w:tc>
        <w:tc>
          <w:tcPr>
            <w:tcW w:w="1567"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177"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实际损耗值</w:t>
            </w:r>
          </w:p>
        </w:tc>
        <w:tc>
          <w:tcPr>
            <w:tcW w:w="1833"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91" w:right="0" w:hanging="6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实际损耗值/总</w:t>
            </w:r>
          </w:p>
          <w:p>
            <w:pPr>
              <w:pStyle w:val="5"/>
              <w:spacing w:before="1" w:line="240" w:lineRule="auto"/>
              <w:ind w:left="191"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建筑面积比值</w:t>
            </w:r>
          </w:p>
        </w:tc>
        <w:tc>
          <w:tcPr>
            <w:tcW w:w="2184"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487"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采取的措施</w:t>
            </w:r>
          </w:p>
        </w:tc>
      </w:tr>
      <w:tr>
        <w:tblPrEx>
          <w:tblCellMar>
            <w:top w:w="0" w:type="dxa"/>
            <w:left w:w="0" w:type="dxa"/>
            <w:bottom w:w="0" w:type="dxa"/>
            <w:right w:w="0" w:type="dxa"/>
          </w:tblCellMar>
        </w:tblPrEx>
        <w:trPr>
          <w:trHeight w:val="549" w:hRule="exact"/>
          <w:jc w:val="center"/>
        </w:trPr>
        <w:tc>
          <w:tcPr>
            <w:tcW w:w="516"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173" w:right="174"/>
              <w:jc w:val="center"/>
              <w:rPr>
                <w:rFonts w:hint="eastAsia" w:ascii="仿宋" w:hAnsi="仿宋" w:eastAsia="仿宋" w:cs="仿宋"/>
                <w:color w:val="auto"/>
                <w:sz w:val="24"/>
                <w:szCs w:val="24"/>
              </w:rPr>
            </w:pPr>
            <w:r>
              <w:rPr>
                <w:rFonts w:hint="eastAsia" w:ascii="仿宋" w:hAnsi="仿宋" w:eastAsia="仿宋" w:cs="仿宋"/>
                <w:color w:val="auto"/>
                <w:sz w:val="24"/>
              </w:rPr>
              <w:t>1</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108" w:right="110"/>
              <w:jc w:val="center"/>
              <w:rPr>
                <w:rFonts w:hint="eastAsia" w:ascii="仿宋" w:hAnsi="仿宋" w:eastAsia="仿宋" w:cs="仿宋"/>
                <w:color w:val="auto"/>
                <w:sz w:val="24"/>
                <w:szCs w:val="24"/>
              </w:rPr>
            </w:pPr>
            <w:r>
              <w:rPr>
                <w:rFonts w:hint="eastAsia" w:ascii="仿宋" w:hAnsi="仿宋" w:eastAsia="仿宋" w:cs="仿宋"/>
                <w:color w:val="auto"/>
                <w:sz w:val="24"/>
                <w:szCs w:val="24"/>
              </w:rPr>
              <w:t>钢材</w:t>
            </w:r>
          </w:p>
        </w:tc>
        <w:tc>
          <w:tcPr>
            <w:tcW w:w="1483"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117" w:right="117"/>
              <w:jc w:val="center"/>
              <w:rPr>
                <w:rFonts w:hint="eastAsia" w:ascii="仿宋" w:hAnsi="仿宋" w:eastAsia="仿宋" w:cs="仿宋"/>
                <w:color w:val="auto"/>
                <w:sz w:val="24"/>
                <w:szCs w:val="24"/>
              </w:rPr>
            </w:pPr>
            <w:r>
              <w:rPr>
                <w:rFonts w:hint="eastAsia" w:ascii="仿宋" w:hAnsi="仿宋" w:eastAsia="仿宋" w:cs="仿宋"/>
                <w:color w:val="auto"/>
                <w:sz w:val="24"/>
                <w:szCs w:val="24"/>
              </w:rPr>
              <w:t>…吨</w:t>
            </w:r>
          </w:p>
        </w:tc>
        <w:tc>
          <w:tcPr>
            <w:tcW w:w="1567"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158" w:right="160"/>
              <w:jc w:val="center"/>
              <w:rPr>
                <w:rFonts w:hint="eastAsia" w:ascii="仿宋" w:hAnsi="仿宋" w:eastAsia="仿宋" w:cs="仿宋"/>
                <w:color w:val="auto"/>
                <w:sz w:val="24"/>
                <w:szCs w:val="24"/>
              </w:rPr>
            </w:pPr>
            <w:r>
              <w:rPr>
                <w:rFonts w:hint="eastAsia" w:ascii="仿宋" w:hAnsi="仿宋" w:eastAsia="仿宋" w:cs="仿宋"/>
                <w:color w:val="auto"/>
                <w:sz w:val="24"/>
                <w:szCs w:val="24"/>
              </w:rPr>
              <w:t>…吨</w:t>
            </w:r>
          </w:p>
        </w:tc>
        <w:tc>
          <w:tcPr>
            <w:tcW w:w="1833"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772" w:right="772"/>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18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49" w:hRule="exact"/>
          <w:jc w:val="center"/>
        </w:trPr>
        <w:tc>
          <w:tcPr>
            <w:tcW w:w="516"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73" w:right="174"/>
              <w:jc w:val="center"/>
              <w:rPr>
                <w:rFonts w:hint="eastAsia" w:ascii="仿宋" w:hAnsi="仿宋" w:eastAsia="仿宋" w:cs="仿宋"/>
                <w:color w:val="auto"/>
                <w:sz w:val="24"/>
                <w:szCs w:val="24"/>
              </w:rPr>
            </w:pPr>
            <w:r>
              <w:rPr>
                <w:rFonts w:hint="eastAsia" w:ascii="仿宋" w:hAnsi="仿宋" w:eastAsia="仿宋" w:cs="仿宋"/>
                <w:color w:val="auto"/>
                <w:sz w:val="24"/>
              </w:rPr>
              <w:t>2</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36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商品砼</w:t>
            </w:r>
          </w:p>
        </w:tc>
        <w:tc>
          <w:tcPr>
            <w:tcW w:w="1483"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15" w:right="117"/>
              <w:jc w:val="center"/>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567"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58" w:right="158"/>
              <w:jc w:val="center"/>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833"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772" w:right="772"/>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18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49" w:hRule="exact"/>
          <w:jc w:val="center"/>
        </w:trPr>
        <w:tc>
          <w:tcPr>
            <w:tcW w:w="516"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73" w:right="174"/>
              <w:jc w:val="center"/>
              <w:rPr>
                <w:rFonts w:hint="eastAsia" w:ascii="仿宋" w:hAnsi="仿宋" w:eastAsia="仿宋" w:cs="仿宋"/>
                <w:color w:val="auto"/>
                <w:sz w:val="24"/>
                <w:szCs w:val="24"/>
              </w:rPr>
            </w:pPr>
            <w:r>
              <w:rPr>
                <w:rFonts w:hint="eastAsia" w:ascii="仿宋" w:hAnsi="仿宋" w:eastAsia="仿宋" w:cs="仿宋"/>
                <w:color w:val="auto"/>
                <w:sz w:val="24"/>
              </w:rPr>
              <w:t>3</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08" w:right="110"/>
              <w:jc w:val="center"/>
              <w:rPr>
                <w:rFonts w:hint="eastAsia" w:ascii="仿宋" w:hAnsi="仿宋" w:eastAsia="仿宋" w:cs="仿宋"/>
                <w:color w:val="auto"/>
                <w:sz w:val="24"/>
                <w:szCs w:val="24"/>
              </w:rPr>
            </w:pPr>
            <w:r>
              <w:rPr>
                <w:rFonts w:hint="eastAsia" w:ascii="仿宋" w:hAnsi="仿宋" w:eastAsia="仿宋" w:cs="仿宋"/>
                <w:color w:val="auto"/>
                <w:sz w:val="24"/>
                <w:szCs w:val="24"/>
              </w:rPr>
              <w:t>木材</w:t>
            </w:r>
          </w:p>
        </w:tc>
        <w:tc>
          <w:tcPr>
            <w:tcW w:w="1483"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15" w:right="117"/>
              <w:jc w:val="center"/>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567"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58" w:right="158"/>
              <w:jc w:val="center"/>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833"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772" w:right="772"/>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18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34" w:hRule="exact"/>
          <w:jc w:val="center"/>
        </w:trPr>
        <w:tc>
          <w:tcPr>
            <w:tcW w:w="516"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173" w:right="174"/>
              <w:jc w:val="center"/>
              <w:rPr>
                <w:rFonts w:hint="eastAsia" w:ascii="仿宋" w:hAnsi="仿宋" w:eastAsia="仿宋" w:cs="仿宋"/>
                <w:color w:val="auto"/>
                <w:sz w:val="24"/>
                <w:szCs w:val="24"/>
              </w:rPr>
            </w:pPr>
            <w:r>
              <w:rPr>
                <w:rFonts w:hint="eastAsia" w:ascii="仿宋" w:hAnsi="仿宋" w:eastAsia="仿宋" w:cs="仿宋"/>
                <w:color w:val="auto"/>
                <w:sz w:val="24"/>
              </w:rPr>
              <w:t>4</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108" w:right="110"/>
              <w:jc w:val="center"/>
              <w:rPr>
                <w:rFonts w:hint="eastAsia" w:ascii="仿宋" w:hAnsi="仿宋" w:eastAsia="仿宋" w:cs="仿宋"/>
                <w:color w:val="auto"/>
                <w:sz w:val="24"/>
                <w:szCs w:val="24"/>
              </w:rPr>
            </w:pPr>
            <w:r>
              <w:rPr>
                <w:rFonts w:hint="eastAsia" w:ascii="仿宋" w:hAnsi="仿宋" w:eastAsia="仿宋" w:cs="仿宋"/>
                <w:color w:val="auto"/>
                <w:sz w:val="24"/>
                <w:szCs w:val="24"/>
              </w:rPr>
              <w:t>模板</w:t>
            </w:r>
          </w:p>
        </w:tc>
        <w:tc>
          <w:tcPr>
            <w:tcW w:w="1483"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117" w:right="117"/>
              <w:jc w:val="center"/>
              <w:rPr>
                <w:rFonts w:hint="eastAsia" w:ascii="仿宋" w:hAnsi="仿宋" w:eastAsia="仿宋" w:cs="仿宋"/>
                <w:color w:val="auto"/>
                <w:sz w:val="24"/>
                <w:szCs w:val="24"/>
              </w:rPr>
            </w:pPr>
            <w:r>
              <w:rPr>
                <w:rFonts w:hint="eastAsia" w:ascii="仿宋" w:hAnsi="仿宋" w:eastAsia="仿宋" w:cs="仿宋"/>
                <w:color w:val="auto"/>
                <w:sz w:val="24"/>
                <w:szCs w:val="24"/>
              </w:rPr>
              <w:t>平均周转次</w:t>
            </w:r>
          </w:p>
          <w:p>
            <w:pPr>
              <w:pStyle w:val="5"/>
              <w:spacing w:before="1" w:line="240" w:lineRule="auto"/>
              <w:ind w:left="117" w:right="117"/>
              <w:jc w:val="center"/>
              <w:rPr>
                <w:rFonts w:hint="eastAsia" w:ascii="仿宋" w:hAnsi="仿宋" w:eastAsia="仿宋" w:cs="仿宋"/>
                <w:color w:val="auto"/>
                <w:sz w:val="24"/>
                <w:szCs w:val="24"/>
              </w:rPr>
            </w:pPr>
            <w:r>
              <w:rPr>
                <w:rFonts w:hint="eastAsia" w:ascii="仿宋" w:hAnsi="仿宋" w:eastAsia="仿宋" w:cs="仿宋"/>
                <w:color w:val="auto"/>
                <w:sz w:val="24"/>
                <w:szCs w:val="24"/>
              </w:rPr>
              <w:t>数为…次</w:t>
            </w:r>
          </w:p>
        </w:tc>
        <w:tc>
          <w:tcPr>
            <w:tcW w:w="1567"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158" w:right="160"/>
              <w:jc w:val="center"/>
              <w:rPr>
                <w:rFonts w:hint="eastAsia" w:ascii="仿宋" w:hAnsi="仿宋" w:eastAsia="仿宋" w:cs="仿宋"/>
                <w:color w:val="auto"/>
                <w:sz w:val="24"/>
                <w:szCs w:val="24"/>
              </w:rPr>
            </w:pPr>
            <w:r>
              <w:rPr>
                <w:rFonts w:hint="eastAsia" w:ascii="仿宋" w:hAnsi="仿宋" w:eastAsia="仿宋" w:cs="仿宋"/>
                <w:color w:val="auto"/>
                <w:sz w:val="24"/>
                <w:szCs w:val="24"/>
              </w:rPr>
              <w:t>平均周转次</w:t>
            </w:r>
          </w:p>
          <w:p>
            <w:pPr>
              <w:pStyle w:val="5"/>
              <w:spacing w:before="1" w:line="240" w:lineRule="auto"/>
              <w:ind w:left="158" w:right="160"/>
              <w:jc w:val="center"/>
              <w:rPr>
                <w:rFonts w:hint="eastAsia" w:ascii="仿宋" w:hAnsi="仿宋" w:eastAsia="仿宋" w:cs="仿宋"/>
                <w:color w:val="auto"/>
                <w:sz w:val="24"/>
                <w:szCs w:val="24"/>
              </w:rPr>
            </w:pPr>
            <w:r>
              <w:rPr>
                <w:rFonts w:hint="eastAsia" w:ascii="仿宋" w:hAnsi="仿宋" w:eastAsia="仿宋" w:cs="仿宋"/>
                <w:color w:val="auto"/>
                <w:sz w:val="24"/>
                <w:szCs w:val="24"/>
              </w:rPr>
              <w:t>数为…次</w:t>
            </w:r>
          </w:p>
        </w:tc>
        <w:tc>
          <w:tcPr>
            <w:tcW w:w="1833"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772" w:right="772"/>
              <w:jc w:val="center"/>
              <w:rPr>
                <w:rFonts w:hint="eastAsia" w:ascii="仿宋" w:hAnsi="仿宋" w:eastAsia="仿宋" w:cs="仿宋"/>
                <w:color w:val="auto"/>
                <w:sz w:val="24"/>
                <w:szCs w:val="24"/>
              </w:rPr>
            </w:pPr>
            <w:r>
              <w:rPr>
                <w:rFonts w:hint="eastAsia" w:ascii="仿宋" w:hAnsi="仿宋" w:eastAsia="仿宋" w:cs="仿宋"/>
                <w:color w:val="auto"/>
                <w:sz w:val="24"/>
              </w:rPr>
              <w:t>-</w:t>
            </w:r>
          </w:p>
        </w:tc>
        <w:tc>
          <w:tcPr>
            <w:tcW w:w="218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34" w:hRule="exact"/>
          <w:jc w:val="center"/>
        </w:trPr>
        <w:tc>
          <w:tcPr>
            <w:tcW w:w="516" w:type="dxa"/>
            <w:tcBorders>
              <w:top w:val="single" w:color="000000" w:sz="4" w:space="0"/>
              <w:left w:val="single" w:color="000000" w:sz="4" w:space="0"/>
              <w:bottom w:val="single" w:color="000000" w:sz="4" w:space="0"/>
              <w:right w:val="single" w:color="000000" w:sz="4" w:space="0"/>
            </w:tcBorders>
            <w:vAlign w:val="top"/>
          </w:tcPr>
          <w:p>
            <w:pPr>
              <w:pStyle w:val="5"/>
              <w:spacing w:before="124" w:line="240" w:lineRule="auto"/>
              <w:ind w:left="173" w:right="174"/>
              <w:jc w:val="center"/>
              <w:rPr>
                <w:rFonts w:hint="eastAsia" w:ascii="仿宋" w:hAnsi="仿宋" w:eastAsia="仿宋" w:cs="仿宋"/>
                <w:color w:val="auto"/>
                <w:sz w:val="24"/>
                <w:szCs w:val="24"/>
              </w:rPr>
            </w:pPr>
            <w:r>
              <w:rPr>
                <w:rFonts w:hint="eastAsia" w:ascii="仿宋" w:hAnsi="仿宋" w:eastAsia="仿宋" w:cs="仿宋"/>
                <w:color w:val="auto"/>
                <w:sz w:val="24"/>
              </w:rPr>
              <w:t>5</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line="278" w:lineRule="exact"/>
              <w:ind w:left="12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围挡等周转</w:t>
            </w:r>
          </w:p>
          <w:p>
            <w:pPr>
              <w:pStyle w:val="5"/>
              <w:spacing w:before="1" w:line="240" w:lineRule="auto"/>
              <w:ind w:left="12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设备（料）</w:t>
            </w:r>
          </w:p>
        </w:tc>
        <w:tc>
          <w:tcPr>
            <w:tcW w:w="1483" w:type="dxa"/>
            <w:tcBorders>
              <w:top w:val="single" w:color="000000" w:sz="4" w:space="0"/>
              <w:left w:val="single" w:color="000000" w:sz="4" w:space="0"/>
              <w:bottom w:val="single" w:color="000000" w:sz="4" w:space="0"/>
              <w:right w:val="single" w:color="000000" w:sz="4" w:space="0"/>
            </w:tcBorders>
            <w:vAlign w:val="top"/>
          </w:tcPr>
          <w:p>
            <w:pPr>
              <w:pStyle w:val="5"/>
              <w:spacing w:line="278" w:lineRule="exact"/>
              <w:ind w:left="117" w:right="117"/>
              <w:jc w:val="center"/>
              <w:rPr>
                <w:rFonts w:hint="eastAsia" w:ascii="仿宋" w:hAnsi="仿宋" w:eastAsia="仿宋" w:cs="仿宋"/>
                <w:color w:val="auto"/>
                <w:sz w:val="24"/>
                <w:szCs w:val="24"/>
              </w:rPr>
            </w:pPr>
            <w:r>
              <w:rPr>
                <w:rFonts w:hint="eastAsia" w:ascii="仿宋" w:hAnsi="仿宋" w:eastAsia="仿宋" w:cs="仿宋"/>
                <w:color w:val="auto"/>
                <w:sz w:val="24"/>
                <w:szCs w:val="24"/>
              </w:rPr>
              <w:t>重复使用率</w:t>
            </w:r>
          </w:p>
          <w:p>
            <w:pPr>
              <w:pStyle w:val="5"/>
              <w:spacing w:before="1" w:line="240" w:lineRule="auto"/>
              <w:ind w:left="117" w:right="117"/>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567" w:type="dxa"/>
            <w:tcBorders>
              <w:top w:val="single" w:color="000000" w:sz="4" w:space="0"/>
              <w:left w:val="single" w:color="000000" w:sz="4" w:space="0"/>
              <w:bottom w:val="single" w:color="000000" w:sz="4" w:space="0"/>
              <w:right w:val="single" w:color="000000" w:sz="4" w:space="0"/>
            </w:tcBorders>
            <w:vAlign w:val="top"/>
          </w:tcPr>
          <w:p>
            <w:pPr>
              <w:pStyle w:val="5"/>
              <w:spacing w:line="278" w:lineRule="exact"/>
              <w:ind w:left="158" w:right="160"/>
              <w:jc w:val="center"/>
              <w:rPr>
                <w:rFonts w:hint="eastAsia" w:ascii="仿宋" w:hAnsi="仿宋" w:eastAsia="仿宋" w:cs="仿宋"/>
                <w:color w:val="auto"/>
                <w:sz w:val="24"/>
                <w:szCs w:val="24"/>
              </w:rPr>
            </w:pPr>
            <w:r>
              <w:rPr>
                <w:rFonts w:hint="eastAsia" w:ascii="仿宋" w:hAnsi="仿宋" w:eastAsia="仿宋" w:cs="仿宋"/>
                <w:color w:val="auto"/>
                <w:sz w:val="24"/>
                <w:szCs w:val="24"/>
              </w:rPr>
              <w:t>重复使用率</w:t>
            </w:r>
          </w:p>
          <w:p>
            <w:pPr>
              <w:pStyle w:val="5"/>
              <w:spacing w:before="1" w:line="240" w:lineRule="auto"/>
              <w:ind w:left="158" w:right="160"/>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833" w:type="dxa"/>
            <w:tcBorders>
              <w:top w:val="single" w:color="000000" w:sz="4" w:space="0"/>
              <w:left w:val="single" w:color="000000" w:sz="4" w:space="0"/>
              <w:bottom w:val="single" w:color="000000" w:sz="4" w:space="0"/>
              <w:right w:val="single" w:color="000000" w:sz="4" w:space="0"/>
            </w:tcBorders>
            <w:vAlign w:val="top"/>
          </w:tcPr>
          <w:p>
            <w:pPr>
              <w:pStyle w:val="5"/>
              <w:spacing w:before="124" w:line="240" w:lineRule="auto"/>
              <w:ind w:left="772" w:right="772"/>
              <w:jc w:val="center"/>
              <w:rPr>
                <w:rFonts w:hint="eastAsia" w:ascii="仿宋" w:hAnsi="仿宋" w:eastAsia="仿宋" w:cs="仿宋"/>
                <w:color w:val="auto"/>
                <w:sz w:val="24"/>
                <w:szCs w:val="24"/>
              </w:rPr>
            </w:pPr>
            <w:r>
              <w:rPr>
                <w:rFonts w:hint="eastAsia" w:ascii="仿宋" w:hAnsi="仿宋" w:eastAsia="仿宋" w:cs="仿宋"/>
                <w:color w:val="auto"/>
                <w:sz w:val="24"/>
              </w:rPr>
              <w:t>-</w:t>
            </w:r>
          </w:p>
        </w:tc>
        <w:tc>
          <w:tcPr>
            <w:tcW w:w="218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34" w:hRule="exact"/>
          <w:jc w:val="center"/>
        </w:trPr>
        <w:tc>
          <w:tcPr>
            <w:tcW w:w="516"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173" w:right="174"/>
              <w:jc w:val="center"/>
              <w:rPr>
                <w:rFonts w:hint="eastAsia" w:ascii="仿宋" w:hAnsi="仿宋" w:eastAsia="仿宋" w:cs="仿宋"/>
                <w:color w:val="auto"/>
                <w:sz w:val="24"/>
                <w:szCs w:val="24"/>
              </w:rPr>
            </w:pPr>
            <w:r>
              <w:rPr>
                <w:rFonts w:hint="eastAsia" w:ascii="仿宋" w:hAnsi="仿宋" w:eastAsia="仿宋" w:cs="仿宋"/>
                <w:color w:val="auto"/>
                <w:sz w:val="24"/>
              </w:rPr>
              <w:t>6</w:t>
            </w:r>
          </w:p>
        </w:tc>
        <w:tc>
          <w:tcPr>
            <w:tcW w:w="1467" w:type="dxa"/>
            <w:tcBorders>
              <w:top w:val="single" w:color="000000" w:sz="4" w:space="0"/>
              <w:left w:val="single" w:color="000000" w:sz="4" w:space="0"/>
              <w:bottom w:val="single" w:color="000000" w:sz="4" w:space="0"/>
              <w:right w:val="single" w:color="000000" w:sz="4" w:space="0"/>
            </w:tcBorders>
            <w:vAlign w:val="top"/>
          </w:tcPr>
          <w:p>
            <w:pPr>
              <w:pStyle w:val="5"/>
              <w:spacing w:line="278" w:lineRule="exact"/>
              <w:ind w:left="108" w:right="110"/>
              <w:jc w:val="center"/>
              <w:rPr>
                <w:rFonts w:hint="eastAsia" w:ascii="仿宋" w:hAnsi="仿宋" w:eastAsia="仿宋" w:cs="仿宋"/>
                <w:color w:val="auto"/>
                <w:sz w:val="24"/>
                <w:szCs w:val="24"/>
              </w:rPr>
            </w:pPr>
            <w:r>
              <w:rPr>
                <w:rFonts w:hint="eastAsia" w:ascii="仿宋" w:hAnsi="仿宋" w:eastAsia="仿宋" w:cs="仿宋"/>
                <w:color w:val="auto"/>
                <w:sz w:val="24"/>
                <w:szCs w:val="24"/>
              </w:rPr>
              <w:t>其他主要建</w:t>
            </w:r>
          </w:p>
          <w:p>
            <w:pPr>
              <w:pStyle w:val="5"/>
              <w:spacing w:before="1" w:line="240" w:lineRule="auto"/>
              <w:ind w:left="108" w:right="110"/>
              <w:jc w:val="center"/>
              <w:rPr>
                <w:rFonts w:hint="eastAsia" w:ascii="仿宋" w:hAnsi="仿宋" w:eastAsia="仿宋" w:cs="仿宋"/>
                <w:color w:val="auto"/>
                <w:sz w:val="24"/>
                <w:szCs w:val="24"/>
              </w:rPr>
            </w:pPr>
            <w:r>
              <w:rPr>
                <w:rFonts w:hint="eastAsia" w:ascii="仿宋" w:hAnsi="仿宋" w:eastAsia="仿宋" w:cs="仿宋"/>
                <w:color w:val="auto"/>
                <w:sz w:val="24"/>
                <w:szCs w:val="24"/>
              </w:rPr>
              <w:t>筑材料</w:t>
            </w:r>
          </w:p>
        </w:tc>
        <w:tc>
          <w:tcPr>
            <w:tcW w:w="1483"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567"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833"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18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49" w:hRule="exact"/>
          <w:jc w:val="center"/>
        </w:trPr>
        <w:tc>
          <w:tcPr>
            <w:tcW w:w="516"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73" w:right="174"/>
              <w:jc w:val="center"/>
              <w:rPr>
                <w:rFonts w:hint="eastAsia" w:ascii="仿宋" w:hAnsi="仿宋" w:eastAsia="仿宋" w:cs="仿宋"/>
                <w:color w:val="auto"/>
                <w:sz w:val="24"/>
                <w:szCs w:val="24"/>
              </w:rPr>
            </w:pPr>
            <w:r>
              <w:rPr>
                <w:rFonts w:hint="eastAsia" w:ascii="仿宋" w:hAnsi="仿宋" w:eastAsia="仿宋" w:cs="仿宋"/>
                <w:color w:val="auto"/>
                <w:sz w:val="24"/>
              </w:rPr>
              <w:t>7</w:t>
            </w:r>
          </w:p>
        </w:tc>
        <w:tc>
          <w:tcPr>
            <w:tcW w:w="6350" w:type="dxa"/>
            <w:gridSpan w:val="4"/>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099"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就地取材≤500</w:t>
            </w:r>
            <w:r>
              <w:rPr>
                <w:rFonts w:hint="eastAsia" w:ascii="仿宋" w:hAnsi="仿宋" w:eastAsia="仿宋" w:cs="仿宋"/>
                <w:color w:val="auto"/>
                <w:spacing w:val="-60"/>
                <w:sz w:val="24"/>
                <w:szCs w:val="24"/>
              </w:rPr>
              <w:t xml:space="preserve"> </w:t>
            </w:r>
            <w:r>
              <w:rPr>
                <w:rFonts w:hint="eastAsia" w:ascii="仿宋" w:hAnsi="仿宋" w:eastAsia="仿宋" w:cs="仿宋"/>
                <w:color w:val="auto"/>
                <w:sz w:val="24"/>
                <w:szCs w:val="24"/>
              </w:rPr>
              <w:t>公里以内的占总量的…%</w:t>
            </w:r>
          </w:p>
        </w:tc>
        <w:tc>
          <w:tcPr>
            <w:tcW w:w="218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34" w:hRule="exact"/>
          <w:jc w:val="center"/>
        </w:trPr>
        <w:tc>
          <w:tcPr>
            <w:tcW w:w="516"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173" w:right="174"/>
              <w:jc w:val="center"/>
              <w:rPr>
                <w:rFonts w:hint="eastAsia" w:ascii="仿宋" w:hAnsi="仿宋" w:eastAsia="仿宋" w:cs="仿宋"/>
                <w:color w:val="auto"/>
                <w:sz w:val="24"/>
                <w:szCs w:val="24"/>
              </w:rPr>
            </w:pPr>
            <w:r>
              <w:rPr>
                <w:rFonts w:hint="eastAsia" w:ascii="仿宋" w:hAnsi="仿宋" w:eastAsia="仿宋" w:cs="仿宋"/>
                <w:color w:val="auto"/>
                <w:sz w:val="24"/>
              </w:rPr>
              <w:t>8</w:t>
            </w:r>
          </w:p>
        </w:tc>
        <w:tc>
          <w:tcPr>
            <w:tcW w:w="6350" w:type="dxa"/>
            <w:gridSpan w:val="4"/>
            <w:tcBorders>
              <w:top w:val="single" w:color="000000" w:sz="4" w:space="0"/>
              <w:left w:val="single" w:color="000000" w:sz="4" w:space="0"/>
              <w:bottom w:val="single" w:color="000000" w:sz="4" w:space="0"/>
              <w:right w:val="single" w:color="000000" w:sz="4" w:space="0"/>
            </w:tcBorders>
            <w:vAlign w:val="top"/>
          </w:tcPr>
          <w:p>
            <w:pPr>
              <w:pStyle w:val="5"/>
              <w:spacing w:line="278" w:lineRule="exact"/>
              <w:ind w:left="83" w:right="83"/>
              <w:jc w:val="center"/>
              <w:rPr>
                <w:rFonts w:hint="eastAsia" w:ascii="仿宋" w:hAnsi="仿宋" w:eastAsia="仿宋" w:cs="仿宋"/>
                <w:color w:val="auto"/>
                <w:sz w:val="24"/>
                <w:szCs w:val="24"/>
              </w:rPr>
            </w:pPr>
            <w:r>
              <w:rPr>
                <w:rFonts w:hint="eastAsia" w:ascii="仿宋" w:hAnsi="仿宋" w:eastAsia="仿宋" w:cs="仿宋"/>
                <w:color w:val="auto"/>
                <w:sz w:val="24"/>
                <w:szCs w:val="24"/>
              </w:rPr>
              <w:t>回收利用率为…%</w:t>
            </w:r>
          </w:p>
          <w:p>
            <w:pPr>
              <w:pStyle w:val="5"/>
              <w:spacing w:before="1" w:line="240" w:lineRule="auto"/>
              <w:ind w:left="88" w:right="83"/>
              <w:jc w:val="center"/>
              <w:rPr>
                <w:rFonts w:hint="eastAsia" w:ascii="仿宋" w:hAnsi="仿宋" w:eastAsia="仿宋" w:cs="仿宋"/>
                <w:color w:val="auto"/>
                <w:sz w:val="24"/>
                <w:szCs w:val="24"/>
              </w:rPr>
            </w:pPr>
            <w:r>
              <w:rPr>
                <w:rFonts w:hint="eastAsia" w:ascii="仿宋" w:hAnsi="仿宋" w:eastAsia="仿宋" w:cs="仿宋"/>
                <w:color w:val="auto"/>
                <w:w w:val="80"/>
                <w:sz w:val="24"/>
                <w:szCs w:val="24"/>
              </w:rPr>
              <w:t>(回</w:t>
            </w:r>
            <w:r>
              <w:rPr>
                <w:rFonts w:hint="eastAsia" w:ascii="仿宋" w:hAnsi="仿宋" w:eastAsia="仿宋" w:cs="仿宋"/>
                <w:color w:val="auto"/>
                <w:spacing w:val="-3"/>
                <w:w w:val="80"/>
                <w:sz w:val="24"/>
                <w:szCs w:val="24"/>
              </w:rPr>
              <w:t>收</w:t>
            </w:r>
            <w:r>
              <w:rPr>
                <w:rFonts w:hint="eastAsia" w:ascii="仿宋" w:hAnsi="仿宋" w:eastAsia="仿宋" w:cs="仿宋"/>
                <w:color w:val="auto"/>
                <w:w w:val="80"/>
                <w:sz w:val="24"/>
                <w:szCs w:val="24"/>
              </w:rPr>
              <w:t>利用</w:t>
            </w:r>
            <w:r>
              <w:rPr>
                <w:rFonts w:hint="eastAsia" w:ascii="仿宋" w:hAnsi="仿宋" w:eastAsia="仿宋" w:cs="仿宋"/>
                <w:color w:val="auto"/>
                <w:spacing w:val="-3"/>
                <w:w w:val="80"/>
                <w:sz w:val="24"/>
                <w:szCs w:val="24"/>
              </w:rPr>
              <w:t>率</w:t>
            </w:r>
            <w:r>
              <w:rPr>
                <w:rFonts w:hint="eastAsia" w:ascii="仿宋" w:hAnsi="仿宋" w:eastAsia="仿宋" w:cs="仿宋"/>
                <w:color w:val="auto"/>
                <w:w w:val="80"/>
                <w:sz w:val="24"/>
                <w:szCs w:val="24"/>
              </w:rPr>
              <w:t>=施</w:t>
            </w:r>
            <w:r>
              <w:rPr>
                <w:rFonts w:hint="eastAsia" w:ascii="仿宋" w:hAnsi="仿宋" w:eastAsia="仿宋" w:cs="仿宋"/>
                <w:color w:val="auto"/>
                <w:spacing w:val="-3"/>
                <w:w w:val="80"/>
                <w:sz w:val="24"/>
                <w:szCs w:val="24"/>
              </w:rPr>
              <w:t>工</w:t>
            </w:r>
            <w:r>
              <w:rPr>
                <w:rFonts w:hint="eastAsia" w:ascii="仿宋" w:hAnsi="仿宋" w:eastAsia="仿宋" w:cs="仿宋"/>
                <w:color w:val="auto"/>
                <w:w w:val="80"/>
                <w:sz w:val="24"/>
                <w:szCs w:val="24"/>
              </w:rPr>
              <w:t>废弃</w:t>
            </w:r>
            <w:r>
              <w:rPr>
                <w:rFonts w:hint="eastAsia" w:ascii="仿宋" w:hAnsi="仿宋" w:eastAsia="仿宋" w:cs="仿宋"/>
                <w:color w:val="auto"/>
                <w:spacing w:val="-3"/>
                <w:w w:val="80"/>
                <w:sz w:val="24"/>
                <w:szCs w:val="24"/>
              </w:rPr>
              <w:t>物</w:t>
            </w:r>
            <w:r>
              <w:rPr>
                <w:rFonts w:hint="eastAsia" w:ascii="仿宋" w:hAnsi="仿宋" w:eastAsia="仿宋" w:cs="仿宋"/>
                <w:color w:val="auto"/>
                <w:w w:val="80"/>
                <w:sz w:val="24"/>
                <w:szCs w:val="24"/>
              </w:rPr>
              <w:t>实际</w:t>
            </w:r>
            <w:r>
              <w:rPr>
                <w:rFonts w:hint="eastAsia" w:ascii="仿宋" w:hAnsi="仿宋" w:eastAsia="仿宋" w:cs="仿宋"/>
                <w:color w:val="auto"/>
                <w:spacing w:val="-3"/>
                <w:w w:val="80"/>
                <w:sz w:val="24"/>
                <w:szCs w:val="24"/>
              </w:rPr>
              <w:t>回</w:t>
            </w:r>
            <w:r>
              <w:rPr>
                <w:rFonts w:hint="eastAsia" w:ascii="仿宋" w:hAnsi="仿宋" w:eastAsia="仿宋" w:cs="仿宋"/>
                <w:color w:val="auto"/>
                <w:w w:val="80"/>
                <w:sz w:val="24"/>
                <w:szCs w:val="24"/>
              </w:rPr>
              <w:t>收利用量(t)/施</w:t>
            </w:r>
            <w:r>
              <w:rPr>
                <w:rFonts w:hint="eastAsia" w:ascii="仿宋" w:hAnsi="仿宋" w:eastAsia="仿宋" w:cs="仿宋"/>
                <w:color w:val="auto"/>
                <w:spacing w:val="-3"/>
                <w:w w:val="80"/>
                <w:sz w:val="24"/>
                <w:szCs w:val="24"/>
              </w:rPr>
              <w:t>工</w:t>
            </w:r>
            <w:r>
              <w:rPr>
                <w:rFonts w:hint="eastAsia" w:ascii="仿宋" w:hAnsi="仿宋" w:eastAsia="仿宋" w:cs="仿宋"/>
                <w:color w:val="auto"/>
                <w:w w:val="80"/>
                <w:sz w:val="24"/>
                <w:szCs w:val="24"/>
              </w:rPr>
              <w:t>废弃</w:t>
            </w:r>
            <w:r>
              <w:rPr>
                <w:rFonts w:hint="eastAsia" w:ascii="仿宋" w:hAnsi="仿宋" w:eastAsia="仿宋" w:cs="仿宋"/>
                <w:color w:val="auto"/>
                <w:spacing w:val="-3"/>
                <w:w w:val="80"/>
                <w:sz w:val="24"/>
                <w:szCs w:val="24"/>
              </w:rPr>
              <w:t>物</w:t>
            </w:r>
            <w:r>
              <w:rPr>
                <w:rFonts w:hint="eastAsia" w:ascii="仿宋" w:hAnsi="仿宋" w:eastAsia="仿宋" w:cs="仿宋"/>
                <w:color w:val="auto"/>
                <w:w w:val="80"/>
                <w:sz w:val="24"/>
                <w:szCs w:val="24"/>
              </w:rPr>
              <w:t>总</w:t>
            </w:r>
            <w:r>
              <w:rPr>
                <w:rFonts w:hint="eastAsia" w:ascii="仿宋" w:hAnsi="仿宋" w:eastAsia="仿宋" w:cs="仿宋"/>
                <w:color w:val="auto"/>
                <w:spacing w:val="-94"/>
                <w:w w:val="80"/>
                <w:sz w:val="24"/>
                <w:szCs w:val="24"/>
              </w:rPr>
              <w:t>量</w:t>
            </w:r>
            <w:r>
              <w:rPr>
                <w:rFonts w:hint="eastAsia" w:ascii="仿宋" w:hAnsi="仿宋" w:eastAsia="仿宋" w:cs="仿宋"/>
                <w:color w:val="auto"/>
                <w:w w:val="80"/>
                <w:sz w:val="24"/>
                <w:szCs w:val="24"/>
              </w:rPr>
              <w:t>（t</w:t>
            </w:r>
            <w:r>
              <w:rPr>
                <w:rFonts w:hint="eastAsia" w:ascii="仿宋" w:hAnsi="仿宋" w:eastAsia="仿宋" w:cs="仿宋"/>
                <w:color w:val="auto"/>
                <w:spacing w:val="-92"/>
                <w:w w:val="80"/>
                <w:sz w:val="24"/>
                <w:szCs w:val="24"/>
              </w:rPr>
              <w:t>）</w:t>
            </w:r>
            <w:r>
              <w:rPr>
                <w:rFonts w:hint="eastAsia" w:ascii="仿宋" w:hAnsi="仿宋" w:eastAsia="仿宋" w:cs="仿宋"/>
                <w:color w:val="auto"/>
                <w:w w:val="80"/>
                <w:sz w:val="24"/>
                <w:szCs w:val="24"/>
              </w:rPr>
              <w:t>×100%)</w:t>
            </w:r>
          </w:p>
        </w:tc>
        <w:tc>
          <w:tcPr>
            <w:tcW w:w="2184"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bl>
    <w:p>
      <w:pPr>
        <w:spacing w:before="0" w:line="278" w:lineRule="exact"/>
        <w:ind w:left="120" w:right="0" w:firstLine="0"/>
        <w:jc w:val="left"/>
        <w:rPr>
          <w:rFonts w:hint="eastAsia" w:ascii="仿宋" w:hAnsi="仿宋" w:eastAsia="仿宋" w:cs="仿宋"/>
          <w:color w:val="auto"/>
          <w:sz w:val="24"/>
          <w:szCs w:val="24"/>
        </w:rPr>
      </w:pPr>
      <w:r>
        <w:rPr>
          <w:rFonts w:hint="eastAsia" w:ascii="仿宋" w:hAnsi="仿宋" w:eastAsia="仿宋" w:cs="仿宋"/>
          <w:color w:val="auto"/>
          <w:sz w:val="24"/>
          <w:szCs w:val="24"/>
        </w:rPr>
        <w:t>注：市政、土木工程和工业建设项目比值按实际损耗值/总产值计算</w:t>
      </w:r>
    </w:p>
    <w:p>
      <w:pPr>
        <w:spacing w:before="0" w:line="240" w:lineRule="exact"/>
        <w:rPr>
          <w:rFonts w:hint="eastAsia" w:ascii="仿宋" w:hAnsi="仿宋" w:eastAsia="仿宋" w:cs="仿宋"/>
          <w:color w:val="auto"/>
          <w:sz w:val="24"/>
          <w:szCs w:val="24"/>
        </w:rPr>
      </w:pPr>
    </w:p>
    <w:p>
      <w:pPr>
        <w:spacing w:before="0" w:line="240" w:lineRule="exact"/>
        <w:rPr>
          <w:rFonts w:hint="eastAsia" w:ascii="仿宋" w:hAnsi="仿宋" w:eastAsia="仿宋" w:cs="仿宋"/>
          <w:color w:val="auto"/>
          <w:sz w:val="24"/>
          <w:szCs w:val="24"/>
        </w:rPr>
      </w:pPr>
    </w:p>
    <w:p>
      <w:pPr>
        <w:spacing w:before="0" w:line="240" w:lineRule="exact"/>
        <w:rPr>
          <w:rFonts w:hint="eastAsia" w:ascii="仿宋" w:hAnsi="仿宋" w:eastAsia="仿宋" w:cs="仿宋"/>
          <w:color w:val="auto"/>
          <w:sz w:val="24"/>
          <w:szCs w:val="24"/>
        </w:rPr>
      </w:pPr>
    </w:p>
    <w:p>
      <w:pPr>
        <w:spacing w:before="2" w:line="340" w:lineRule="exact"/>
        <w:rPr>
          <w:rFonts w:hint="eastAsia" w:ascii="仿宋" w:hAnsi="仿宋" w:eastAsia="仿宋" w:cs="仿宋"/>
          <w:color w:val="auto"/>
          <w:sz w:val="34"/>
          <w:szCs w:val="34"/>
        </w:rPr>
      </w:pPr>
    </w:p>
    <w:p>
      <w:pPr>
        <w:spacing w:before="0"/>
        <w:ind w:left="120" w:right="0" w:firstLine="0"/>
        <w:jc w:val="left"/>
        <w:rPr>
          <w:rFonts w:hint="eastAsia" w:ascii="仿宋" w:hAnsi="仿宋" w:eastAsia="仿宋" w:cs="仿宋"/>
          <w:color w:val="auto"/>
          <w:sz w:val="28"/>
          <w:szCs w:val="28"/>
        </w:rPr>
      </w:pPr>
      <w:r>
        <w:rPr>
          <w:rFonts w:hint="eastAsia" w:ascii="仿宋" w:hAnsi="仿宋" w:eastAsia="仿宋" w:cs="仿宋"/>
          <w:b/>
          <w:bCs/>
          <w:color w:val="auto"/>
          <w:sz w:val="28"/>
          <w:szCs w:val="28"/>
        </w:rPr>
        <w:t>4.</w:t>
      </w:r>
      <w:r>
        <w:rPr>
          <w:rFonts w:hint="eastAsia" w:ascii="仿宋" w:hAnsi="仿宋" w:eastAsia="仿宋" w:cs="仿宋"/>
          <w:b/>
          <w:bCs/>
          <w:color w:val="auto"/>
          <w:spacing w:val="-27"/>
          <w:sz w:val="28"/>
          <w:szCs w:val="28"/>
        </w:rPr>
        <w:t xml:space="preserve"> </w:t>
      </w:r>
      <w:r>
        <w:rPr>
          <w:rFonts w:hint="eastAsia" w:ascii="仿宋" w:hAnsi="仿宋" w:eastAsia="仿宋" w:cs="仿宋"/>
          <w:b/>
          <w:bCs/>
          <w:color w:val="auto"/>
          <w:spacing w:val="-1"/>
          <w:sz w:val="28"/>
          <w:szCs w:val="28"/>
        </w:rPr>
        <w:t>节水与水资源利用</w:t>
      </w:r>
    </w:p>
    <w:p>
      <w:pPr>
        <w:spacing w:before="11" w:line="160" w:lineRule="exact"/>
        <w:rPr>
          <w:rFonts w:hint="eastAsia" w:ascii="仿宋" w:hAnsi="仿宋" w:eastAsia="仿宋" w:cs="仿宋"/>
          <w:color w:val="auto"/>
          <w:sz w:val="16"/>
          <w:szCs w:val="16"/>
        </w:rPr>
      </w:pPr>
    </w:p>
    <w:tbl>
      <w:tblPr>
        <w:tblStyle w:val="3"/>
        <w:tblW w:w="8945" w:type="dxa"/>
        <w:jc w:val="center"/>
        <w:tblLayout w:type="fixed"/>
        <w:tblCellMar>
          <w:top w:w="0" w:type="dxa"/>
          <w:left w:w="0" w:type="dxa"/>
          <w:bottom w:w="0" w:type="dxa"/>
          <w:right w:w="0" w:type="dxa"/>
        </w:tblCellMar>
      </w:tblPr>
      <w:tblGrid>
        <w:gridCol w:w="533"/>
        <w:gridCol w:w="1663"/>
        <w:gridCol w:w="1120"/>
        <w:gridCol w:w="1167"/>
        <w:gridCol w:w="1816"/>
        <w:gridCol w:w="2646"/>
      </w:tblGrid>
      <w:tr>
        <w:tblPrEx>
          <w:tblCellMar>
            <w:top w:w="0" w:type="dxa"/>
            <w:left w:w="0" w:type="dxa"/>
            <w:bottom w:w="0" w:type="dxa"/>
            <w:right w:w="0" w:type="dxa"/>
          </w:tblCellMar>
        </w:tblPrEx>
        <w:trPr>
          <w:trHeight w:val="634" w:hRule="exact"/>
          <w:jc w:val="center"/>
        </w:trPr>
        <w:tc>
          <w:tcPr>
            <w:tcW w:w="533"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41"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序</w:t>
            </w:r>
          </w:p>
          <w:p>
            <w:pPr>
              <w:pStyle w:val="5"/>
              <w:spacing w:before="1" w:line="240" w:lineRule="auto"/>
              <w:ind w:left="141"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号</w:t>
            </w:r>
          </w:p>
        </w:tc>
        <w:tc>
          <w:tcPr>
            <w:tcW w:w="1663"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85" w:right="83"/>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施工阶段及区</w:t>
            </w:r>
          </w:p>
          <w:p>
            <w:pPr>
              <w:pStyle w:val="5"/>
              <w:spacing w:before="1" w:line="240" w:lineRule="auto"/>
              <w:ind w:left="81" w:right="83"/>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域</w:t>
            </w:r>
          </w:p>
        </w:tc>
        <w:tc>
          <w:tcPr>
            <w:tcW w:w="1120"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72" w:right="173"/>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目标</w:t>
            </w:r>
          </w:p>
          <w:p>
            <w:pPr>
              <w:pStyle w:val="5"/>
              <w:spacing w:before="1" w:line="240" w:lineRule="auto"/>
              <w:ind w:left="174" w:right="173"/>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耗水量</w:t>
            </w:r>
          </w:p>
        </w:tc>
        <w:tc>
          <w:tcPr>
            <w:tcW w:w="1167"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316" w:right="319"/>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实际</w:t>
            </w:r>
          </w:p>
          <w:p>
            <w:pPr>
              <w:pStyle w:val="5"/>
              <w:spacing w:before="1" w:line="240" w:lineRule="auto"/>
              <w:ind w:right="1"/>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耗水量</w:t>
            </w:r>
          </w:p>
        </w:tc>
        <w:tc>
          <w:tcPr>
            <w:tcW w:w="1816"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82" w:right="0" w:hanging="6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实际耗水量/总</w:t>
            </w:r>
          </w:p>
          <w:p>
            <w:pPr>
              <w:pStyle w:val="5"/>
              <w:spacing w:before="1" w:line="240" w:lineRule="auto"/>
              <w:ind w:left="182"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建筑面积比值</w:t>
            </w:r>
          </w:p>
        </w:tc>
        <w:tc>
          <w:tcPr>
            <w:tcW w:w="2646"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718"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采取的措施</w:t>
            </w:r>
          </w:p>
        </w:tc>
      </w:tr>
      <w:tr>
        <w:tblPrEx>
          <w:tblCellMar>
            <w:top w:w="0" w:type="dxa"/>
            <w:left w:w="0" w:type="dxa"/>
            <w:bottom w:w="0" w:type="dxa"/>
            <w:right w:w="0" w:type="dxa"/>
          </w:tblCellMar>
        </w:tblPrEx>
        <w:trPr>
          <w:trHeight w:val="550" w:hRule="exact"/>
          <w:jc w:val="center"/>
        </w:trPr>
        <w:tc>
          <w:tcPr>
            <w:tcW w:w="533"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182" w:right="182"/>
              <w:jc w:val="center"/>
              <w:rPr>
                <w:rFonts w:hint="eastAsia" w:ascii="仿宋" w:hAnsi="仿宋" w:eastAsia="仿宋" w:cs="仿宋"/>
                <w:color w:val="auto"/>
                <w:sz w:val="24"/>
                <w:szCs w:val="24"/>
              </w:rPr>
            </w:pPr>
            <w:r>
              <w:rPr>
                <w:rFonts w:hint="eastAsia" w:ascii="仿宋" w:hAnsi="仿宋" w:eastAsia="仿宋" w:cs="仿宋"/>
                <w:color w:val="auto"/>
                <w:sz w:val="24"/>
              </w:rPr>
              <w:t>1</w:t>
            </w:r>
          </w:p>
        </w:tc>
        <w:tc>
          <w:tcPr>
            <w:tcW w:w="1663"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10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办公、生活区</w:t>
            </w:r>
          </w:p>
        </w:tc>
        <w:tc>
          <w:tcPr>
            <w:tcW w:w="1120"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345" w:right="0"/>
              <w:jc w:val="left"/>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167"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368" w:right="0"/>
              <w:jc w:val="left"/>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81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64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50" w:hRule="exact"/>
          <w:jc w:val="center"/>
        </w:trPr>
        <w:tc>
          <w:tcPr>
            <w:tcW w:w="533"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182" w:right="182"/>
              <w:jc w:val="center"/>
              <w:rPr>
                <w:rFonts w:hint="eastAsia" w:ascii="仿宋" w:hAnsi="仿宋" w:eastAsia="仿宋" w:cs="仿宋"/>
                <w:color w:val="auto"/>
                <w:sz w:val="24"/>
                <w:szCs w:val="24"/>
              </w:rPr>
            </w:pPr>
            <w:r>
              <w:rPr>
                <w:rFonts w:hint="eastAsia" w:ascii="仿宋" w:hAnsi="仿宋" w:eastAsia="仿宋" w:cs="仿宋"/>
                <w:color w:val="auto"/>
                <w:sz w:val="24"/>
              </w:rPr>
              <w:t>2</w:t>
            </w:r>
          </w:p>
        </w:tc>
        <w:tc>
          <w:tcPr>
            <w:tcW w:w="1663"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22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生产作业区</w:t>
            </w:r>
          </w:p>
        </w:tc>
        <w:tc>
          <w:tcPr>
            <w:tcW w:w="1120"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345" w:right="0"/>
              <w:jc w:val="left"/>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167"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368" w:right="0"/>
              <w:jc w:val="left"/>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81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64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rPr>
          <w:trHeight w:val="322" w:hRule="exact"/>
          <w:jc w:val="center"/>
        </w:trPr>
        <w:tc>
          <w:tcPr>
            <w:tcW w:w="533"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182" w:right="182"/>
              <w:jc w:val="center"/>
              <w:rPr>
                <w:rFonts w:hint="eastAsia" w:ascii="仿宋" w:hAnsi="仿宋" w:eastAsia="仿宋" w:cs="仿宋"/>
                <w:color w:val="auto"/>
                <w:sz w:val="24"/>
                <w:szCs w:val="24"/>
              </w:rPr>
            </w:pPr>
            <w:r>
              <w:rPr>
                <w:rFonts w:hint="eastAsia" w:ascii="仿宋" w:hAnsi="仿宋" w:eastAsia="仿宋" w:cs="仿宋"/>
                <w:color w:val="auto"/>
                <w:sz w:val="24"/>
              </w:rPr>
              <w:t>3</w:t>
            </w:r>
          </w:p>
        </w:tc>
        <w:tc>
          <w:tcPr>
            <w:tcW w:w="1663"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22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整个施工区</w:t>
            </w:r>
          </w:p>
        </w:tc>
        <w:tc>
          <w:tcPr>
            <w:tcW w:w="1120"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345" w:right="0"/>
              <w:jc w:val="left"/>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167"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368" w:right="0"/>
              <w:jc w:val="left"/>
              <w:rPr>
                <w:rFonts w:hint="eastAsia" w:ascii="仿宋" w:hAnsi="仿宋" w:eastAsia="仿宋" w:cs="仿宋"/>
                <w:color w:val="auto"/>
                <w:sz w:val="12"/>
                <w:szCs w:val="12"/>
              </w:rPr>
            </w:pPr>
            <w:r>
              <w:rPr>
                <w:rFonts w:hint="eastAsia" w:ascii="仿宋" w:hAnsi="仿宋" w:eastAsia="仿宋" w:cs="仿宋"/>
                <w:color w:val="auto"/>
                <w:sz w:val="24"/>
                <w:szCs w:val="24"/>
              </w:rPr>
              <w:t>…m</w:t>
            </w:r>
            <w:r>
              <w:rPr>
                <w:rFonts w:hint="eastAsia" w:ascii="仿宋" w:hAnsi="仿宋" w:eastAsia="仿宋" w:cs="仿宋"/>
                <w:color w:val="auto"/>
                <w:position w:val="12"/>
                <w:sz w:val="12"/>
                <w:szCs w:val="12"/>
              </w:rPr>
              <w:t>3</w:t>
            </w:r>
          </w:p>
        </w:tc>
        <w:tc>
          <w:tcPr>
            <w:tcW w:w="181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646"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1" w:right="0"/>
              <w:jc w:val="center"/>
              <w:rPr>
                <w:rFonts w:hint="eastAsia" w:ascii="仿宋" w:hAnsi="仿宋" w:eastAsia="仿宋" w:cs="仿宋"/>
                <w:color w:val="auto"/>
                <w:sz w:val="24"/>
                <w:szCs w:val="24"/>
              </w:rPr>
            </w:pPr>
            <w:r>
              <w:rPr>
                <w:rFonts w:hint="eastAsia" w:ascii="仿宋" w:hAnsi="仿宋" w:eastAsia="仿宋" w:cs="仿宋"/>
                <w:color w:val="auto"/>
                <w:sz w:val="24"/>
              </w:rPr>
              <w:t>-</w:t>
            </w:r>
          </w:p>
        </w:tc>
      </w:tr>
      <w:tr>
        <w:tblPrEx>
          <w:tblCellMar>
            <w:top w:w="0" w:type="dxa"/>
            <w:left w:w="0" w:type="dxa"/>
            <w:bottom w:w="0" w:type="dxa"/>
            <w:right w:w="0" w:type="dxa"/>
          </w:tblCellMar>
        </w:tblPrEx>
        <w:trPr>
          <w:trHeight w:val="634" w:hRule="exact"/>
          <w:jc w:val="center"/>
        </w:trPr>
        <w:tc>
          <w:tcPr>
            <w:tcW w:w="533"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182" w:right="182"/>
              <w:jc w:val="center"/>
              <w:rPr>
                <w:rFonts w:hint="eastAsia" w:ascii="仿宋" w:hAnsi="仿宋" w:eastAsia="仿宋" w:cs="仿宋"/>
                <w:color w:val="auto"/>
                <w:sz w:val="24"/>
                <w:szCs w:val="24"/>
              </w:rPr>
            </w:pPr>
            <w:r>
              <w:rPr>
                <w:rFonts w:hint="eastAsia" w:ascii="仿宋" w:hAnsi="仿宋" w:eastAsia="仿宋" w:cs="仿宋"/>
                <w:color w:val="auto"/>
                <w:sz w:val="24"/>
              </w:rPr>
              <w:t>4</w:t>
            </w:r>
          </w:p>
        </w:tc>
        <w:tc>
          <w:tcPr>
            <w:tcW w:w="1663" w:type="dxa"/>
            <w:tcBorders>
              <w:top w:val="single" w:color="000000" w:sz="4" w:space="0"/>
              <w:left w:val="single" w:color="000000" w:sz="4" w:space="0"/>
              <w:bottom w:val="single" w:color="000000" w:sz="4" w:space="0"/>
              <w:right w:val="single" w:color="000000" w:sz="4" w:space="0"/>
            </w:tcBorders>
            <w:vAlign w:val="top"/>
          </w:tcPr>
          <w:p>
            <w:pPr>
              <w:pStyle w:val="5"/>
              <w:spacing w:line="278" w:lineRule="exact"/>
              <w:ind w:left="81" w:right="83"/>
              <w:jc w:val="center"/>
              <w:rPr>
                <w:rFonts w:hint="eastAsia" w:ascii="仿宋" w:hAnsi="仿宋" w:eastAsia="仿宋" w:cs="仿宋"/>
                <w:color w:val="auto"/>
                <w:sz w:val="24"/>
                <w:szCs w:val="24"/>
              </w:rPr>
            </w:pPr>
            <w:r>
              <w:rPr>
                <w:rFonts w:hint="eastAsia" w:ascii="仿宋" w:hAnsi="仿宋" w:eastAsia="仿宋" w:cs="仿宋"/>
                <w:color w:val="auto"/>
                <w:sz w:val="24"/>
                <w:szCs w:val="24"/>
              </w:rPr>
              <w:t>节水设备（设</w:t>
            </w:r>
          </w:p>
          <w:p>
            <w:pPr>
              <w:pStyle w:val="5"/>
              <w:spacing w:before="1" w:line="240" w:lineRule="auto"/>
              <w:ind w:left="81" w:right="83"/>
              <w:jc w:val="center"/>
              <w:rPr>
                <w:rFonts w:hint="eastAsia" w:ascii="仿宋" w:hAnsi="仿宋" w:eastAsia="仿宋" w:cs="仿宋"/>
                <w:color w:val="auto"/>
                <w:sz w:val="24"/>
                <w:szCs w:val="24"/>
              </w:rPr>
            </w:pPr>
            <w:r>
              <w:rPr>
                <w:rFonts w:hint="eastAsia" w:ascii="仿宋" w:hAnsi="仿宋" w:eastAsia="仿宋" w:cs="仿宋"/>
                <w:color w:val="auto"/>
                <w:sz w:val="24"/>
                <w:szCs w:val="24"/>
              </w:rPr>
              <w:t>施）配制率</w:t>
            </w:r>
          </w:p>
        </w:tc>
        <w:tc>
          <w:tcPr>
            <w:tcW w:w="1120"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172" w:right="173"/>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167"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316" w:right="319"/>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816"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823" w:right="823"/>
              <w:jc w:val="center"/>
              <w:rPr>
                <w:rFonts w:hint="eastAsia" w:ascii="仿宋" w:hAnsi="仿宋" w:eastAsia="仿宋" w:cs="仿宋"/>
                <w:color w:val="auto"/>
                <w:sz w:val="24"/>
                <w:szCs w:val="24"/>
              </w:rPr>
            </w:pPr>
            <w:r>
              <w:rPr>
                <w:rFonts w:hint="eastAsia" w:ascii="仿宋" w:hAnsi="仿宋" w:eastAsia="仿宋" w:cs="仿宋"/>
                <w:color w:val="auto"/>
                <w:sz w:val="24"/>
              </w:rPr>
              <w:t>-</w:t>
            </w:r>
          </w:p>
        </w:tc>
        <w:tc>
          <w:tcPr>
            <w:tcW w:w="264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946" w:hRule="exact"/>
          <w:jc w:val="center"/>
        </w:trPr>
        <w:tc>
          <w:tcPr>
            <w:tcW w:w="533" w:type="dxa"/>
            <w:tcBorders>
              <w:top w:val="single" w:color="000000" w:sz="4" w:space="0"/>
              <w:left w:val="single" w:color="000000" w:sz="4" w:space="0"/>
              <w:bottom w:val="single" w:color="000000" w:sz="4" w:space="0"/>
              <w:right w:val="single" w:color="000000" w:sz="4" w:space="0"/>
            </w:tcBorders>
            <w:vAlign w:val="top"/>
          </w:tcPr>
          <w:p>
            <w:pPr>
              <w:pStyle w:val="5"/>
              <w:spacing w:before="19" w:line="260" w:lineRule="exact"/>
              <w:ind w:right="0"/>
              <w:jc w:val="left"/>
              <w:rPr>
                <w:rFonts w:hint="eastAsia" w:ascii="仿宋" w:hAnsi="仿宋" w:eastAsia="仿宋" w:cs="仿宋"/>
                <w:color w:val="auto"/>
                <w:sz w:val="26"/>
                <w:szCs w:val="26"/>
              </w:rPr>
            </w:pPr>
          </w:p>
          <w:p>
            <w:pPr>
              <w:pStyle w:val="5"/>
              <w:spacing w:line="240" w:lineRule="auto"/>
              <w:ind w:left="182" w:right="182"/>
              <w:jc w:val="center"/>
              <w:rPr>
                <w:rFonts w:hint="eastAsia" w:ascii="仿宋" w:hAnsi="仿宋" w:eastAsia="仿宋" w:cs="仿宋"/>
                <w:color w:val="auto"/>
                <w:sz w:val="24"/>
                <w:szCs w:val="24"/>
              </w:rPr>
            </w:pPr>
            <w:r>
              <w:rPr>
                <w:rFonts w:hint="eastAsia" w:ascii="仿宋" w:hAnsi="仿宋" w:eastAsia="仿宋" w:cs="仿宋"/>
                <w:color w:val="auto"/>
                <w:sz w:val="24"/>
              </w:rPr>
              <w:t>5</w:t>
            </w:r>
          </w:p>
        </w:tc>
        <w:tc>
          <w:tcPr>
            <w:tcW w:w="1663" w:type="dxa"/>
            <w:tcBorders>
              <w:top w:val="single" w:color="000000" w:sz="4" w:space="0"/>
              <w:left w:val="single" w:color="000000" w:sz="4" w:space="0"/>
              <w:bottom w:val="single" w:color="000000" w:sz="4" w:space="0"/>
              <w:right w:val="single" w:color="000000" w:sz="4" w:space="0"/>
            </w:tcBorders>
            <w:vAlign w:val="top"/>
          </w:tcPr>
          <w:p>
            <w:pPr>
              <w:pStyle w:val="5"/>
              <w:spacing w:line="278" w:lineRule="exact"/>
              <w:ind w:left="10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非市政自来水</w:t>
            </w:r>
          </w:p>
          <w:p>
            <w:pPr>
              <w:pStyle w:val="5"/>
              <w:spacing w:before="1" w:line="240" w:lineRule="auto"/>
              <w:ind w:left="585" w:right="107" w:hanging="480"/>
              <w:jc w:val="left"/>
              <w:rPr>
                <w:rFonts w:hint="eastAsia" w:ascii="仿宋" w:hAnsi="仿宋" w:eastAsia="仿宋" w:cs="仿宋"/>
                <w:color w:val="auto"/>
                <w:sz w:val="24"/>
                <w:szCs w:val="24"/>
              </w:rPr>
            </w:pPr>
            <w:r>
              <w:rPr>
                <w:rFonts w:hint="eastAsia" w:ascii="仿宋" w:hAnsi="仿宋" w:eastAsia="仿宋" w:cs="仿宋"/>
                <w:color w:val="auto"/>
                <w:sz w:val="24"/>
                <w:szCs w:val="24"/>
              </w:rPr>
              <w:t>利用量占总用 水量</w:t>
            </w:r>
          </w:p>
        </w:tc>
        <w:tc>
          <w:tcPr>
            <w:tcW w:w="1120" w:type="dxa"/>
            <w:tcBorders>
              <w:top w:val="single" w:color="000000" w:sz="4" w:space="0"/>
              <w:left w:val="single" w:color="000000" w:sz="4" w:space="0"/>
              <w:bottom w:val="single" w:color="000000" w:sz="4" w:space="0"/>
              <w:right w:val="single" w:color="000000" w:sz="4" w:space="0"/>
            </w:tcBorders>
            <w:vAlign w:val="top"/>
          </w:tcPr>
          <w:p>
            <w:pPr>
              <w:pStyle w:val="5"/>
              <w:spacing w:before="19" w:line="260" w:lineRule="exact"/>
              <w:ind w:right="0"/>
              <w:jc w:val="left"/>
              <w:rPr>
                <w:rFonts w:hint="eastAsia" w:ascii="仿宋" w:hAnsi="仿宋" w:eastAsia="仿宋" w:cs="仿宋"/>
                <w:color w:val="auto"/>
                <w:sz w:val="26"/>
                <w:szCs w:val="26"/>
              </w:rPr>
            </w:pPr>
          </w:p>
          <w:p>
            <w:pPr>
              <w:pStyle w:val="5"/>
              <w:spacing w:line="240" w:lineRule="auto"/>
              <w:ind w:left="172" w:right="173"/>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167" w:type="dxa"/>
            <w:tcBorders>
              <w:top w:val="single" w:color="000000" w:sz="4" w:space="0"/>
              <w:left w:val="single" w:color="000000" w:sz="4" w:space="0"/>
              <w:bottom w:val="single" w:color="000000" w:sz="4" w:space="0"/>
              <w:right w:val="single" w:color="000000" w:sz="4" w:space="0"/>
            </w:tcBorders>
            <w:vAlign w:val="top"/>
          </w:tcPr>
          <w:p>
            <w:pPr>
              <w:pStyle w:val="5"/>
              <w:spacing w:before="19" w:line="260" w:lineRule="exact"/>
              <w:ind w:right="0"/>
              <w:jc w:val="left"/>
              <w:rPr>
                <w:rFonts w:hint="eastAsia" w:ascii="仿宋" w:hAnsi="仿宋" w:eastAsia="仿宋" w:cs="仿宋"/>
                <w:color w:val="auto"/>
                <w:sz w:val="26"/>
                <w:szCs w:val="26"/>
              </w:rPr>
            </w:pPr>
          </w:p>
          <w:p>
            <w:pPr>
              <w:pStyle w:val="5"/>
              <w:spacing w:line="240" w:lineRule="auto"/>
              <w:ind w:left="316" w:right="319"/>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816" w:type="dxa"/>
            <w:tcBorders>
              <w:top w:val="single" w:color="000000" w:sz="4" w:space="0"/>
              <w:left w:val="single" w:color="000000" w:sz="4" w:space="0"/>
              <w:bottom w:val="single" w:color="000000" w:sz="4" w:space="0"/>
              <w:right w:val="single" w:color="000000" w:sz="4" w:space="0"/>
            </w:tcBorders>
            <w:vAlign w:val="top"/>
          </w:tcPr>
          <w:p>
            <w:pPr>
              <w:pStyle w:val="5"/>
              <w:spacing w:before="19" w:line="260" w:lineRule="exact"/>
              <w:ind w:right="0"/>
              <w:jc w:val="left"/>
              <w:rPr>
                <w:rFonts w:hint="eastAsia" w:ascii="仿宋" w:hAnsi="仿宋" w:eastAsia="仿宋" w:cs="仿宋"/>
                <w:color w:val="auto"/>
                <w:sz w:val="26"/>
                <w:szCs w:val="26"/>
              </w:rPr>
            </w:pPr>
          </w:p>
          <w:p>
            <w:pPr>
              <w:pStyle w:val="5"/>
              <w:spacing w:line="240" w:lineRule="auto"/>
              <w:ind w:left="823" w:right="823"/>
              <w:jc w:val="center"/>
              <w:rPr>
                <w:rFonts w:hint="eastAsia" w:ascii="仿宋" w:hAnsi="仿宋" w:eastAsia="仿宋" w:cs="仿宋"/>
                <w:color w:val="auto"/>
                <w:sz w:val="24"/>
                <w:szCs w:val="24"/>
              </w:rPr>
            </w:pPr>
            <w:r>
              <w:rPr>
                <w:rFonts w:hint="eastAsia" w:ascii="仿宋" w:hAnsi="仿宋" w:eastAsia="仿宋" w:cs="仿宋"/>
                <w:color w:val="auto"/>
                <w:sz w:val="24"/>
              </w:rPr>
              <w:t>-</w:t>
            </w:r>
          </w:p>
        </w:tc>
        <w:tc>
          <w:tcPr>
            <w:tcW w:w="264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bl>
    <w:p>
      <w:pPr>
        <w:spacing w:before="0" w:line="270" w:lineRule="exact"/>
        <w:ind w:left="120" w:right="0" w:firstLine="0"/>
        <w:jc w:val="left"/>
        <w:rPr>
          <w:rFonts w:hint="eastAsia" w:ascii="仿宋" w:hAnsi="仿宋" w:eastAsia="仿宋" w:cs="仿宋"/>
          <w:color w:val="auto"/>
          <w:sz w:val="21"/>
          <w:szCs w:val="21"/>
        </w:rPr>
      </w:pPr>
      <w:r>
        <w:rPr>
          <w:rFonts w:hint="eastAsia" w:ascii="仿宋" w:hAnsi="仿宋" w:eastAsia="仿宋" w:cs="仿宋"/>
          <w:color w:val="auto"/>
          <w:sz w:val="21"/>
          <w:szCs w:val="21"/>
        </w:rPr>
        <w:t>注：</w:t>
      </w:r>
      <w:r>
        <w:rPr>
          <w:rFonts w:hint="eastAsia" w:ascii="仿宋" w:hAnsi="仿宋" w:eastAsia="仿宋" w:cs="仿宋"/>
          <w:color w:val="auto"/>
          <w:sz w:val="21"/>
          <w:szCs w:val="21"/>
          <w:lang w:val="en-US" w:eastAsia="zh-CN"/>
        </w:rPr>
        <w:t xml:space="preserve"> 1、</w:t>
      </w:r>
      <w:r>
        <w:rPr>
          <w:rFonts w:hint="eastAsia" w:ascii="仿宋" w:hAnsi="仿宋" w:eastAsia="仿宋" w:cs="仿宋"/>
          <w:color w:val="auto"/>
          <w:sz w:val="21"/>
          <w:szCs w:val="21"/>
        </w:rPr>
        <w:t>桩基与基础、主体结构、二次结构与装饰施工三个阶段的用水比例</w:t>
      </w:r>
    </w:p>
    <w:p>
      <w:pPr>
        <w:spacing w:before="0" w:line="270" w:lineRule="exact"/>
        <w:ind w:left="120" w:right="0"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 xml:space="preserve">为：…：…：… </w:t>
      </w:r>
    </w:p>
    <w:p>
      <w:pPr>
        <w:numPr>
          <w:ilvl w:val="0"/>
          <w:numId w:val="0"/>
        </w:numPr>
        <w:spacing w:before="0" w:line="270" w:lineRule="exact"/>
        <w:ind w:right="0" w:rightChars="0" w:firstLine="630" w:firstLineChars="300"/>
        <w:jc w:val="left"/>
        <w:rPr>
          <w:rFonts w:hint="eastAsia" w:ascii="仿宋" w:hAnsi="仿宋" w:eastAsia="仿宋" w:cs="仿宋"/>
          <w:color w:val="auto"/>
          <w:lang w:val="en-US" w:eastAsia="zh-CN"/>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整个施工阶段办公生活区用水、生产作业区用水比例为：…：…</w:t>
      </w:r>
    </w:p>
    <w:p>
      <w:pPr>
        <w:numPr>
          <w:ilvl w:val="0"/>
          <w:numId w:val="0"/>
        </w:numPr>
        <w:spacing w:before="0" w:line="270" w:lineRule="exact"/>
        <w:ind w:right="0" w:rightChars="0" w:firstLine="630" w:firstLineChars="300"/>
        <w:jc w:val="left"/>
        <w:rPr>
          <w:rFonts w:hint="eastAsia" w:ascii="仿宋" w:hAnsi="仿宋" w:eastAsia="仿宋" w:cs="仿宋"/>
          <w:color w:val="auto"/>
          <w:lang w:val="en-US" w:eastAsia="zh-CN"/>
        </w:rPr>
      </w:pPr>
      <w:r>
        <w:rPr>
          <w:rFonts w:hint="eastAsia" w:ascii="仿宋" w:hAnsi="仿宋" w:eastAsia="仿宋" w:cs="仿宋"/>
          <w:color w:val="auto"/>
          <w:sz w:val="21"/>
          <w:szCs w:val="21"/>
          <w:lang w:val="en-US" w:eastAsia="zh-CN"/>
        </w:rPr>
        <w:t>3、</w:t>
      </w:r>
      <w:r>
        <w:rPr>
          <w:rFonts w:hint="eastAsia" w:ascii="仿宋" w:hAnsi="仿宋" w:eastAsia="仿宋" w:cs="仿宋"/>
          <w:color w:val="auto"/>
          <w:sz w:val="21"/>
          <w:szCs w:val="21"/>
        </w:rPr>
        <w:t>市政、土木工程和工业建设项目比值按实际耗水量/总产值计算</w:t>
      </w:r>
    </w:p>
    <w:p>
      <w:pPr>
        <w:rPr>
          <w:rFonts w:hint="eastAsia" w:ascii="仿宋" w:hAnsi="仿宋" w:eastAsia="仿宋" w:cs="仿宋"/>
          <w:color w:val="auto"/>
          <w:lang w:val="en-US" w:eastAsia="zh-CN"/>
        </w:rPr>
      </w:pPr>
    </w:p>
    <w:p>
      <w:pPr>
        <w:rPr>
          <w:rFonts w:hint="eastAsia" w:ascii="仿宋" w:hAnsi="仿宋" w:eastAsia="仿宋" w:cs="仿宋"/>
          <w:color w:val="auto"/>
          <w:lang w:val="en-US" w:eastAsia="zh-CN"/>
        </w:rPr>
      </w:pPr>
      <w:r>
        <w:rPr>
          <w:rFonts w:hint="eastAsia" w:ascii="仿宋" w:hAnsi="仿宋" w:eastAsia="仿宋" w:cs="仿宋"/>
          <w:color w:val="auto"/>
          <w:lang w:val="en-US" w:eastAsia="zh-CN"/>
        </w:rPr>
        <w:br w:type="page"/>
      </w:r>
    </w:p>
    <w:p>
      <w:pPr>
        <w:spacing w:before="0" w:line="355" w:lineRule="exact"/>
        <w:ind w:left="120" w:right="201" w:firstLine="0"/>
        <w:jc w:val="left"/>
        <w:rPr>
          <w:rFonts w:hint="eastAsia" w:ascii="仿宋" w:hAnsi="仿宋" w:eastAsia="仿宋" w:cs="仿宋"/>
          <w:color w:val="auto"/>
          <w:sz w:val="28"/>
          <w:szCs w:val="28"/>
        </w:rPr>
      </w:pPr>
      <w:r>
        <w:rPr>
          <w:rFonts w:hint="eastAsia" w:ascii="仿宋" w:hAnsi="仿宋" w:eastAsia="仿宋" w:cs="仿宋"/>
          <w:b/>
          <w:bCs/>
          <w:color w:val="auto"/>
          <w:sz w:val="28"/>
          <w:szCs w:val="28"/>
        </w:rPr>
        <w:t>5.</w:t>
      </w:r>
      <w:r>
        <w:rPr>
          <w:rFonts w:hint="eastAsia" w:ascii="仿宋" w:hAnsi="仿宋" w:eastAsia="仿宋" w:cs="仿宋"/>
          <w:b/>
          <w:bCs/>
          <w:color w:val="auto"/>
          <w:spacing w:val="-24"/>
          <w:sz w:val="28"/>
          <w:szCs w:val="28"/>
        </w:rPr>
        <w:t xml:space="preserve"> </w:t>
      </w:r>
      <w:r>
        <w:rPr>
          <w:rFonts w:hint="eastAsia" w:ascii="仿宋" w:hAnsi="仿宋" w:eastAsia="仿宋" w:cs="仿宋"/>
          <w:b/>
          <w:bCs/>
          <w:color w:val="auto"/>
          <w:spacing w:val="-1"/>
          <w:sz w:val="28"/>
          <w:szCs w:val="28"/>
        </w:rPr>
        <w:t>节能与能源利用</w:t>
      </w:r>
    </w:p>
    <w:p>
      <w:pPr>
        <w:spacing w:before="246"/>
        <w:ind w:left="225" w:right="201" w:firstLine="0"/>
        <w:jc w:val="left"/>
        <w:rPr>
          <w:rFonts w:hint="eastAsia" w:ascii="仿宋" w:hAnsi="仿宋" w:eastAsia="仿宋" w:cs="仿宋"/>
          <w:color w:val="auto"/>
          <w:sz w:val="30"/>
          <w:szCs w:val="30"/>
        </w:rPr>
      </w:pPr>
      <w:r>
        <w:rPr>
          <w:rFonts w:hint="eastAsia" w:ascii="仿宋" w:hAnsi="仿宋" w:eastAsia="仿宋" w:cs="仿宋"/>
          <w:color w:val="auto"/>
          <w:sz w:val="30"/>
          <w:szCs w:val="30"/>
        </w:rPr>
        <w:t>用电指标</w:t>
      </w:r>
    </w:p>
    <w:p>
      <w:pPr>
        <w:spacing w:before="1" w:line="160" w:lineRule="exact"/>
        <w:rPr>
          <w:rFonts w:hint="eastAsia" w:ascii="仿宋" w:hAnsi="仿宋" w:eastAsia="仿宋" w:cs="仿宋"/>
          <w:color w:val="auto"/>
          <w:sz w:val="16"/>
          <w:szCs w:val="16"/>
        </w:rPr>
      </w:pPr>
    </w:p>
    <w:tbl>
      <w:tblPr>
        <w:tblStyle w:val="3"/>
        <w:tblW w:w="8945" w:type="dxa"/>
        <w:jc w:val="center"/>
        <w:tblLayout w:type="fixed"/>
        <w:tblCellMar>
          <w:top w:w="0" w:type="dxa"/>
          <w:left w:w="0" w:type="dxa"/>
          <w:bottom w:w="0" w:type="dxa"/>
          <w:right w:w="0" w:type="dxa"/>
        </w:tblCellMar>
      </w:tblPr>
      <w:tblGrid>
        <w:gridCol w:w="748"/>
        <w:gridCol w:w="1540"/>
        <w:gridCol w:w="1407"/>
        <w:gridCol w:w="1260"/>
        <w:gridCol w:w="1575"/>
        <w:gridCol w:w="2415"/>
      </w:tblGrid>
      <w:tr>
        <w:tblPrEx>
          <w:tblCellMar>
            <w:top w:w="0" w:type="dxa"/>
            <w:left w:w="0" w:type="dxa"/>
            <w:bottom w:w="0" w:type="dxa"/>
            <w:right w:w="0" w:type="dxa"/>
          </w:tblCellMar>
        </w:tblPrEx>
        <w:trPr>
          <w:trHeight w:val="946" w:hRule="exact"/>
          <w:jc w:val="center"/>
        </w:trPr>
        <w:tc>
          <w:tcPr>
            <w:tcW w:w="748" w:type="dxa"/>
            <w:tcBorders>
              <w:top w:val="single" w:color="000000" w:sz="4" w:space="0"/>
              <w:left w:val="single" w:color="000000" w:sz="4" w:space="0"/>
              <w:bottom w:val="single" w:color="000000" w:sz="4" w:space="0"/>
              <w:right w:val="single" w:color="000000" w:sz="4" w:space="0"/>
            </w:tcBorders>
            <w:vAlign w:val="top"/>
          </w:tcPr>
          <w:p>
            <w:pPr>
              <w:pStyle w:val="5"/>
              <w:spacing w:before="19" w:line="260" w:lineRule="exact"/>
              <w:ind w:right="0"/>
              <w:jc w:val="left"/>
              <w:rPr>
                <w:rFonts w:hint="eastAsia" w:ascii="仿宋" w:hAnsi="仿宋" w:eastAsia="仿宋" w:cs="仿宋"/>
                <w:color w:val="auto"/>
                <w:sz w:val="26"/>
                <w:szCs w:val="26"/>
              </w:rPr>
            </w:pPr>
          </w:p>
          <w:p>
            <w:pPr>
              <w:pStyle w:val="5"/>
              <w:spacing w:line="240" w:lineRule="auto"/>
              <w:ind w:left="129"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序号</w:t>
            </w:r>
          </w:p>
        </w:tc>
        <w:tc>
          <w:tcPr>
            <w:tcW w:w="1540"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524" w:right="161" w:hanging="360"/>
              <w:jc w:val="left"/>
              <w:rPr>
                <w:rFonts w:hint="eastAsia" w:ascii="仿宋" w:hAnsi="仿宋" w:eastAsia="仿宋" w:cs="仿宋"/>
                <w:color w:val="auto"/>
                <w:sz w:val="24"/>
                <w:szCs w:val="24"/>
              </w:rPr>
            </w:pPr>
            <w:r>
              <w:rPr>
                <w:rFonts w:hint="eastAsia" w:ascii="仿宋" w:hAnsi="仿宋" w:eastAsia="仿宋" w:cs="仿宋"/>
                <w:b/>
                <w:bCs/>
                <w:color w:val="auto"/>
                <w:w w:val="95"/>
                <w:sz w:val="24"/>
                <w:szCs w:val="24"/>
              </w:rPr>
              <w:t>施工阶段及</w:t>
            </w:r>
            <w:r>
              <w:rPr>
                <w:rFonts w:hint="eastAsia" w:ascii="仿宋" w:hAnsi="仿宋" w:eastAsia="仿宋" w:cs="仿宋"/>
                <w:b/>
                <w:bCs/>
                <w:color w:val="auto"/>
                <w:spacing w:val="24"/>
                <w:w w:val="99"/>
                <w:sz w:val="24"/>
                <w:szCs w:val="24"/>
              </w:rPr>
              <w:t xml:space="preserve"> </w:t>
            </w:r>
            <w:r>
              <w:rPr>
                <w:rFonts w:hint="eastAsia" w:ascii="仿宋" w:hAnsi="仿宋" w:eastAsia="仿宋" w:cs="仿宋"/>
                <w:b/>
                <w:bCs/>
                <w:color w:val="auto"/>
                <w:sz w:val="24"/>
                <w:szCs w:val="24"/>
              </w:rPr>
              <w:t>区域</w:t>
            </w:r>
          </w:p>
        </w:tc>
        <w:tc>
          <w:tcPr>
            <w:tcW w:w="1407"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577" w:right="217" w:hanging="360"/>
              <w:jc w:val="left"/>
              <w:rPr>
                <w:rFonts w:hint="eastAsia" w:ascii="仿宋" w:hAnsi="仿宋" w:eastAsia="仿宋" w:cs="仿宋"/>
                <w:color w:val="auto"/>
                <w:sz w:val="24"/>
                <w:szCs w:val="24"/>
              </w:rPr>
            </w:pPr>
            <w:r>
              <w:rPr>
                <w:rFonts w:hint="eastAsia" w:ascii="仿宋" w:hAnsi="仿宋" w:eastAsia="仿宋" w:cs="仿宋"/>
                <w:b/>
                <w:bCs/>
                <w:color w:val="auto"/>
                <w:w w:val="95"/>
                <w:sz w:val="24"/>
                <w:szCs w:val="24"/>
              </w:rPr>
              <w:t>目标耗电</w:t>
            </w:r>
            <w:r>
              <w:rPr>
                <w:rFonts w:hint="eastAsia" w:ascii="仿宋" w:hAnsi="仿宋" w:eastAsia="仿宋" w:cs="仿宋"/>
                <w:b/>
                <w:bCs/>
                <w:color w:val="auto"/>
                <w:spacing w:val="22"/>
                <w:w w:val="99"/>
                <w:sz w:val="24"/>
                <w:szCs w:val="24"/>
              </w:rPr>
              <w:t xml:space="preserve"> </w:t>
            </w:r>
            <w:r>
              <w:rPr>
                <w:rFonts w:hint="eastAsia" w:ascii="仿宋" w:hAnsi="仿宋" w:eastAsia="仿宋" w:cs="仿宋"/>
                <w:b/>
                <w:bCs/>
                <w:color w:val="auto"/>
                <w:sz w:val="24"/>
                <w:szCs w:val="24"/>
              </w:rPr>
              <w:t>量</w:t>
            </w:r>
          </w:p>
        </w:tc>
        <w:tc>
          <w:tcPr>
            <w:tcW w:w="1260" w:type="dxa"/>
            <w:tcBorders>
              <w:top w:val="single" w:color="000000" w:sz="4" w:space="0"/>
              <w:left w:val="single" w:color="000000" w:sz="4" w:space="0"/>
              <w:bottom w:val="single" w:color="000000" w:sz="4" w:space="0"/>
              <w:right w:val="single" w:color="000000" w:sz="4" w:space="0"/>
            </w:tcBorders>
            <w:vAlign w:val="top"/>
          </w:tcPr>
          <w:p>
            <w:pPr>
              <w:pStyle w:val="5"/>
              <w:spacing w:before="123" w:line="240" w:lineRule="auto"/>
              <w:ind w:left="505" w:right="142" w:hanging="360"/>
              <w:jc w:val="left"/>
              <w:rPr>
                <w:rFonts w:hint="eastAsia" w:ascii="仿宋" w:hAnsi="仿宋" w:eastAsia="仿宋" w:cs="仿宋"/>
                <w:color w:val="auto"/>
                <w:sz w:val="24"/>
                <w:szCs w:val="24"/>
              </w:rPr>
            </w:pPr>
            <w:r>
              <w:rPr>
                <w:rFonts w:hint="eastAsia" w:ascii="仿宋" w:hAnsi="仿宋" w:eastAsia="仿宋" w:cs="仿宋"/>
                <w:b/>
                <w:bCs/>
                <w:color w:val="auto"/>
                <w:w w:val="95"/>
                <w:sz w:val="24"/>
                <w:szCs w:val="24"/>
              </w:rPr>
              <w:t>实际耗电</w:t>
            </w:r>
            <w:r>
              <w:rPr>
                <w:rFonts w:hint="eastAsia" w:ascii="仿宋" w:hAnsi="仿宋" w:eastAsia="仿宋" w:cs="仿宋"/>
                <w:b/>
                <w:bCs/>
                <w:color w:val="auto"/>
                <w:spacing w:val="22"/>
                <w:w w:val="99"/>
                <w:sz w:val="24"/>
                <w:szCs w:val="24"/>
              </w:rPr>
              <w:t xml:space="preserve"> </w:t>
            </w:r>
            <w:r>
              <w:rPr>
                <w:rFonts w:hint="eastAsia" w:ascii="仿宋" w:hAnsi="仿宋" w:eastAsia="仿宋" w:cs="仿宋"/>
                <w:b/>
                <w:bCs/>
                <w:color w:val="auto"/>
                <w:sz w:val="24"/>
                <w:szCs w:val="24"/>
              </w:rPr>
              <w:t>量</w:t>
            </w:r>
          </w:p>
        </w:tc>
        <w:tc>
          <w:tcPr>
            <w:tcW w:w="1575"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81" w:right="0" w:hanging="6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实际耗电量/</w:t>
            </w:r>
          </w:p>
          <w:p>
            <w:pPr>
              <w:pStyle w:val="5"/>
              <w:spacing w:before="1" w:line="240" w:lineRule="auto"/>
              <w:ind w:left="541" w:right="179" w:hanging="360"/>
              <w:jc w:val="left"/>
              <w:rPr>
                <w:rFonts w:hint="eastAsia" w:ascii="仿宋" w:hAnsi="仿宋" w:eastAsia="仿宋" w:cs="仿宋"/>
                <w:color w:val="auto"/>
                <w:sz w:val="24"/>
                <w:szCs w:val="24"/>
              </w:rPr>
            </w:pPr>
            <w:r>
              <w:rPr>
                <w:rFonts w:hint="eastAsia" w:ascii="仿宋" w:hAnsi="仿宋" w:eastAsia="仿宋" w:cs="仿宋"/>
                <w:b/>
                <w:bCs/>
                <w:color w:val="auto"/>
                <w:w w:val="95"/>
                <w:sz w:val="24"/>
                <w:szCs w:val="24"/>
              </w:rPr>
              <w:t>总建筑面积</w:t>
            </w:r>
            <w:r>
              <w:rPr>
                <w:rFonts w:hint="eastAsia" w:ascii="仿宋" w:hAnsi="仿宋" w:eastAsia="仿宋" w:cs="仿宋"/>
                <w:b/>
                <w:bCs/>
                <w:color w:val="auto"/>
                <w:spacing w:val="24"/>
                <w:w w:val="99"/>
                <w:sz w:val="24"/>
                <w:szCs w:val="24"/>
              </w:rPr>
              <w:t xml:space="preserve"> </w:t>
            </w:r>
            <w:r>
              <w:rPr>
                <w:rFonts w:hint="eastAsia" w:ascii="仿宋" w:hAnsi="仿宋" w:eastAsia="仿宋" w:cs="仿宋"/>
                <w:b/>
                <w:bCs/>
                <w:color w:val="auto"/>
                <w:sz w:val="24"/>
                <w:szCs w:val="24"/>
              </w:rPr>
              <w:t>比值</w:t>
            </w:r>
          </w:p>
        </w:tc>
        <w:tc>
          <w:tcPr>
            <w:tcW w:w="2415" w:type="dxa"/>
            <w:tcBorders>
              <w:top w:val="single" w:color="000000" w:sz="4" w:space="0"/>
              <w:left w:val="single" w:color="000000" w:sz="4" w:space="0"/>
              <w:bottom w:val="single" w:color="000000" w:sz="4" w:space="0"/>
              <w:right w:val="single" w:color="000000" w:sz="4" w:space="0"/>
            </w:tcBorders>
            <w:vAlign w:val="top"/>
          </w:tcPr>
          <w:p>
            <w:pPr>
              <w:pStyle w:val="5"/>
              <w:spacing w:before="19" w:line="260" w:lineRule="exact"/>
              <w:ind w:right="0"/>
              <w:jc w:val="left"/>
              <w:rPr>
                <w:rFonts w:hint="eastAsia" w:ascii="仿宋" w:hAnsi="仿宋" w:eastAsia="仿宋" w:cs="仿宋"/>
                <w:color w:val="auto"/>
                <w:sz w:val="26"/>
                <w:szCs w:val="26"/>
              </w:rPr>
            </w:pPr>
          </w:p>
          <w:p>
            <w:pPr>
              <w:pStyle w:val="5"/>
              <w:spacing w:line="240" w:lineRule="auto"/>
              <w:ind w:left="603"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采取的措施</w:t>
            </w:r>
          </w:p>
        </w:tc>
      </w:tr>
      <w:tr>
        <w:tblPrEx>
          <w:tblCellMar>
            <w:top w:w="0" w:type="dxa"/>
            <w:left w:w="0" w:type="dxa"/>
            <w:bottom w:w="0" w:type="dxa"/>
            <w:right w:w="0" w:type="dxa"/>
          </w:tblCellMar>
        </w:tblPrEx>
        <w:trPr>
          <w:trHeight w:val="549" w:hRule="exact"/>
          <w:jc w:val="center"/>
        </w:trPr>
        <w:tc>
          <w:tcPr>
            <w:tcW w:w="748"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290" w:right="289"/>
              <w:jc w:val="center"/>
              <w:rPr>
                <w:rFonts w:hint="eastAsia" w:ascii="仿宋" w:hAnsi="仿宋" w:eastAsia="仿宋" w:cs="仿宋"/>
                <w:color w:val="auto"/>
                <w:sz w:val="24"/>
                <w:szCs w:val="24"/>
              </w:rPr>
            </w:pPr>
            <w:r>
              <w:rPr>
                <w:rFonts w:hint="eastAsia" w:ascii="仿宋" w:hAnsi="仿宋" w:eastAsia="仿宋" w:cs="仿宋"/>
                <w:color w:val="auto"/>
                <w:sz w:val="24"/>
              </w:rPr>
              <w:t>1</w:t>
            </w:r>
          </w:p>
        </w:tc>
        <w:tc>
          <w:tcPr>
            <w:tcW w:w="1540"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10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办公</w:t>
            </w:r>
            <w:r>
              <w:rPr>
                <w:rFonts w:hint="eastAsia" w:ascii="仿宋" w:hAnsi="仿宋" w:eastAsia="仿宋" w:cs="仿宋"/>
                <w:color w:val="auto"/>
                <w:spacing w:val="-118"/>
                <w:sz w:val="24"/>
                <w:szCs w:val="24"/>
              </w:rPr>
              <w:t>、</w:t>
            </w:r>
            <w:r>
              <w:rPr>
                <w:rFonts w:hint="eastAsia" w:ascii="仿宋" w:hAnsi="仿宋" w:eastAsia="仿宋" w:cs="仿宋"/>
                <w:color w:val="auto"/>
                <w:sz w:val="24"/>
                <w:szCs w:val="24"/>
              </w:rPr>
              <w:t>生活区</w:t>
            </w:r>
          </w:p>
        </w:tc>
        <w:tc>
          <w:tcPr>
            <w:tcW w:w="1407"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39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…Kwh</w:t>
            </w:r>
          </w:p>
        </w:tc>
        <w:tc>
          <w:tcPr>
            <w:tcW w:w="1260"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32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…Kwh</w:t>
            </w:r>
          </w:p>
        </w:tc>
        <w:tc>
          <w:tcPr>
            <w:tcW w:w="157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41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49" w:hRule="exact"/>
          <w:jc w:val="center"/>
        </w:trPr>
        <w:tc>
          <w:tcPr>
            <w:tcW w:w="748"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290" w:right="289"/>
              <w:jc w:val="center"/>
              <w:rPr>
                <w:rFonts w:hint="eastAsia" w:ascii="仿宋" w:hAnsi="仿宋" w:eastAsia="仿宋" w:cs="仿宋"/>
                <w:color w:val="auto"/>
                <w:sz w:val="24"/>
                <w:szCs w:val="24"/>
              </w:rPr>
            </w:pPr>
            <w:r>
              <w:rPr>
                <w:rFonts w:hint="eastAsia" w:ascii="仿宋" w:hAnsi="仿宋" w:eastAsia="仿宋" w:cs="仿宋"/>
                <w:color w:val="auto"/>
                <w:sz w:val="24"/>
              </w:rPr>
              <w:t>2</w:t>
            </w:r>
          </w:p>
        </w:tc>
        <w:tc>
          <w:tcPr>
            <w:tcW w:w="154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6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生产作业区</w:t>
            </w:r>
          </w:p>
        </w:tc>
        <w:tc>
          <w:tcPr>
            <w:tcW w:w="1407"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39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…Kwh</w:t>
            </w:r>
          </w:p>
        </w:tc>
        <w:tc>
          <w:tcPr>
            <w:tcW w:w="126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32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…Kwh</w:t>
            </w:r>
          </w:p>
        </w:tc>
        <w:tc>
          <w:tcPr>
            <w:tcW w:w="157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41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49" w:hRule="exact"/>
          <w:jc w:val="center"/>
        </w:trPr>
        <w:tc>
          <w:tcPr>
            <w:tcW w:w="748"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290" w:right="289"/>
              <w:jc w:val="center"/>
              <w:rPr>
                <w:rFonts w:hint="eastAsia" w:ascii="仿宋" w:hAnsi="仿宋" w:eastAsia="仿宋" w:cs="仿宋"/>
                <w:color w:val="auto"/>
                <w:sz w:val="24"/>
                <w:szCs w:val="24"/>
              </w:rPr>
            </w:pPr>
            <w:r>
              <w:rPr>
                <w:rFonts w:hint="eastAsia" w:ascii="仿宋" w:hAnsi="仿宋" w:eastAsia="仿宋" w:cs="仿宋"/>
                <w:color w:val="auto"/>
                <w:sz w:val="24"/>
              </w:rPr>
              <w:t>3</w:t>
            </w:r>
          </w:p>
        </w:tc>
        <w:tc>
          <w:tcPr>
            <w:tcW w:w="154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6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整个施工区</w:t>
            </w:r>
          </w:p>
        </w:tc>
        <w:tc>
          <w:tcPr>
            <w:tcW w:w="1407"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39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…Kwh</w:t>
            </w:r>
          </w:p>
        </w:tc>
        <w:tc>
          <w:tcPr>
            <w:tcW w:w="126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32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…Kwh</w:t>
            </w:r>
          </w:p>
        </w:tc>
        <w:tc>
          <w:tcPr>
            <w:tcW w:w="157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41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34" w:hRule="exact"/>
          <w:jc w:val="center"/>
        </w:trPr>
        <w:tc>
          <w:tcPr>
            <w:tcW w:w="748"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290" w:right="289"/>
              <w:jc w:val="center"/>
              <w:rPr>
                <w:rFonts w:hint="eastAsia" w:ascii="仿宋" w:hAnsi="仿宋" w:eastAsia="仿宋" w:cs="仿宋"/>
                <w:color w:val="auto"/>
                <w:sz w:val="24"/>
                <w:szCs w:val="24"/>
              </w:rPr>
            </w:pPr>
            <w:r>
              <w:rPr>
                <w:rFonts w:hint="eastAsia" w:ascii="仿宋" w:hAnsi="仿宋" w:eastAsia="仿宋" w:cs="仿宋"/>
                <w:color w:val="auto"/>
                <w:sz w:val="24"/>
              </w:rPr>
              <w:t>5</w:t>
            </w:r>
          </w:p>
        </w:tc>
        <w:tc>
          <w:tcPr>
            <w:tcW w:w="1540"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164" w:right="0" w:hanging="60"/>
              <w:jc w:val="left"/>
              <w:rPr>
                <w:rFonts w:hint="eastAsia" w:ascii="仿宋" w:hAnsi="仿宋" w:eastAsia="仿宋" w:cs="仿宋"/>
                <w:color w:val="auto"/>
                <w:sz w:val="24"/>
                <w:szCs w:val="24"/>
              </w:rPr>
            </w:pPr>
            <w:r>
              <w:rPr>
                <w:rFonts w:hint="eastAsia" w:ascii="仿宋" w:hAnsi="仿宋" w:eastAsia="仿宋" w:cs="仿宋"/>
                <w:color w:val="auto"/>
                <w:sz w:val="24"/>
                <w:szCs w:val="24"/>
              </w:rPr>
              <w:t>节电设</w:t>
            </w:r>
            <w:r>
              <w:rPr>
                <w:rFonts w:hint="eastAsia" w:ascii="仿宋" w:hAnsi="仿宋" w:eastAsia="仿宋" w:cs="仿宋"/>
                <w:color w:val="auto"/>
                <w:spacing w:val="-118"/>
                <w:sz w:val="24"/>
                <w:szCs w:val="24"/>
              </w:rPr>
              <w:t>备</w:t>
            </w:r>
            <w:r>
              <w:rPr>
                <w:rFonts w:hint="eastAsia" w:ascii="仿宋" w:hAnsi="仿宋" w:eastAsia="仿宋" w:cs="仿宋"/>
                <w:color w:val="auto"/>
                <w:sz w:val="24"/>
                <w:szCs w:val="24"/>
              </w:rPr>
              <w:t>（设</w:t>
            </w:r>
          </w:p>
          <w:p>
            <w:pPr>
              <w:pStyle w:val="5"/>
              <w:spacing w:before="1" w:line="240" w:lineRule="auto"/>
              <w:ind w:left="164"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施）配制率</w:t>
            </w:r>
          </w:p>
        </w:tc>
        <w:tc>
          <w:tcPr>
            <w:tcW w:w="1407"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198" w:right="199"/>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260"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57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41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bl>
    <w:p>
      <w:pPr>
        <w:spacing w:before="0" w:line="278" w:lineRule="exact"/>
        <w:ind w:left="225" w:right="201" w:firstLine="0"/>
        <w:jc w:val="left"/>
        <w:rPr>
          <w:rFonts w:hint="eastAsia" w:ascii="仿宋" w:hAnsi="仿宋" w:eastAsia="仿宋" w:cs="仿宋"/>
          <w:color w:val="auto"/>
          <w:sz w:val="24"/>
          <w:szCs w:val="24"/>
        </w:rPr>
      </w:pPr>
      <w:r>
        <w:rPr>
          <w:rFonts w:hint="eastAsia" w:ascii="仿宋" w:hAnsi="仿宋" w:eastAsia="仿宋" w:cs="仿宋"/>
          <w:color w:val="auto"/>
          <w:spacing w:val="12"/>
          <w:sz w:val="24"/>
          <w:szCs w:val="24"/>
        </w:rPr>
        <w:t>注：1、桩</w:t>
      </w:r>
      <w:r>
        <w:rPr>
          <w:rFonts w:hint="eastAsia" w:ascii="仿宋" w:hAnsi="仿宋" w:eastAsia="仿宋" w:cs="仿宋"/>
          <w:color w:val="auto"/>
          <w:spacing w:val="14"/>
          <w:sz w:val="24"/>
          <w:szCs w:val="24"/>
        </w:rPr>
        <w:t>基</w:t>
      </w:r>
      <w:r>
        <w:rPr>
          <w:rFonts w:hint="eastAsia" w:ascii="仿宋" w:hAnsi="仿宋" w:eastAsia="仿宋" w:cs="仿宋"/>
          <w:color w:val="auto"/>
          <w:spacing w:val="12"/>
          <w:sz w:val="24"/>
          <w:szCs w:val="24"/>
        </w:rPr>
        <w:t>与基础</w:t>
      </w:r>
      <w:r>
        <w:rPr>
          <w:rFonts w:hint="eastAsia" w:ascii="仿宋" w:hAnsi="仿宋" w:eastAsia="仿宋" w:cs="仿宋"/>
          <w:color w:val="auto"/>
          <w:spacing w:val="14"/>
          <w:sz w:val="24"/>
          <w:szCs w:val="24"/>
        </w:rPr>
        <w:t>、</w:t>
      </w:r>
      <w:r>
        <w:rPr>
          <w:rFonts w:hint="eastAsia" w:ascii="仿宋" w:hAnsi="仿宋" w:eastAsia="仿宋" w:cs="仿宋"/>
          <w:color w:val="auto"/>
          <w:spacing w:val="12"/>
          <w:sz w:val="24"/>
          <w:szCs w:val="24"/>
        </w:rPr>
        <w:t>主体结构</w:t>
      </w:r>
      <w:r>
        <w:rPr>
          <w:rFonts w:hint="eastAsia" w:ascii="仿宋" w:hAnsi="仿宋" w:eastAsia="仿宋" w:cs="仿宋"/>
          <w:color w:val="auto"/>
          <w:spacing w:val="14"/>
          <w:sz w:val="24"/>
          <w:szCs w:val="24"/>
        </w:rPr>
        <w:t>、</w:t>
      </w:r>
      <w:r>
        <w:rPr>
          <w:rFonts w:hint="eastAsia" w:ascii="仿宋" w:hAnsi="仿宋" w:eastAsia="仿宋" w:cs="仿宋"/>
          <w:color w:val="auto"/>
          <w:spacing w:val="12"/>
          <w:sz w:val="24"/>
          <w:szCs w:val="24"/>
        </w:rPr>
        <w:t>二次结</w:t>
      </w:r>
      <w:r>
        <w:rPr>
          <w:rFonts w:hint="eastAsia" w:ascii="仿宋" w:hAnsi="仿宋" w:eastAsia="仿宋" w:cs="仿宋"/>
          <w:color w:val="auto"/>
          <w:spacing w:val="14"/>
          <w:sz w:val="24"/>
          <w:szCs w:val="24"/>
        </w:rPr>
        <w:t>构</w:t>
      </w:r>
      <w:r>
        <w:rPr>
          <w:rFonts w:hint="eastAsia" w:ascii="仿宋" w:hAnsi="仿宋" w:eastAsia="仿宋" w:cs="仿宋"/>
          <w:color w:val="auto"/>
          <w:spacing w:val="12"/>
          <w:sz w:val="24"/>
          <w:szCs w:val="24"/>
        </w:rPr>
        <w:t>与装饰施</w:t>
      </w:r>
      <w:r>
        <w:rPr>
          <w:rFonts w:hint="eastAsia" w:ascii="仿宋" w:hAnsi="仿宋" w:eastAsia="仿宋" w:cs="仿宋"/>
          <w:color w:val="auto"/>
          <w:spacing w:val="14"/>
          <w:sz w:val="24"/>
          <w:szCs w:val="24"/>
        </w:rPr>
        <w:t>工</w:t>
      </w:r>
      <w:r>
        <w:rPr>
          <w:rFonts w:hint="eastAsia" w:ascii="仿宋" w:hAnsi="仿宋" w:eastAsia="仿宋" w:cs="仿宋"/>
          <w:color w:val="auto"/>
          <w:spacing w:val="12"/>
          <w:sz w:val="24"/>
          <w:szCs w:val="24"/>
        </w:rPr>
        <w:t>三个阶</w:t>
      </w:r>
      <w:r>
        <w:rPr>
          <w:rFonts w:hint="eastAsia" w:ascii="仿宋" w:hAnsi="仿宋" w:eastAsia="仿宋" w:cs="仿宋"/>
          <w:color w:val="auto"/>
          <w:spacing w:val="14"/>
          <w:sz w:val="24"/>
          <w:szCs w:val="24"/>
        </w:rPr>
        <w:t>段</w:t>
      </w:r>
      <w:r>
        <w:rPr>
          <w:rFonts w:hint="eastAsia" w:ascii="仿宋" w:hAnsi="仿宋" w:eastAsia="仿宋" w:cs="仿宋"/>
          <w:color w:val="auto"/>
          <w:spacing w:val="12"/>
          <w:sz w:val="24"/>
          <w:szCs w:val="24"/>
        </w:rPr>
        <w:t>的用电比</w:t>
      </w:r>
      <w:r>
        <w:rPr>
          <w:rFonts w:hint="eastAsia" w:ascii="仿宋" w:hAnsi="仿宋" w:eastAsia="仿宋" w:cs="仿宋"/>
          <w:color w:val="auto"/>
          <w:sz w:val="24"/>
          <w:szCs w:val="24"/>
        </w:rPr>
        <w:t>例</w:t>
      </w:r>
    </w:p>
    <w:p>
      <w:pPr>
        <w:spacing w:before="1"/>
        <w:ind w:left="705" w:right="201" w:hanging="480"/>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为：…：…：… </w:t>
      </w:r>
    </w:p>
    <w:p>
      <w:pPr>
        <w:spacing w:before="1"/>
        <w:ind w:right="201" w:firstLine="720" w:firstLineChars="300"/>
        <w:jc w:val="left"/>
        <w:rPr>
          <w:rFonts w:hint="eastAsia" w:ascii="仿宋" w:hAnsi="仿宋" w:eastAsia="仿宋" w:cs="仿宋"/>
          <w:color w:val="auto"/>
          <w:sz w:val="24"/>
          <w:szCs w:val="24"/>
        </w:rPr>
      </w:pPr>
      <w:r>
        <w:rPr>
          <w:rFonts w:hint="eastAsia" w:ascii="仿宋" w:hAnsi="仿宋" w:eastAsia="仿宋" w:cs="仿宋"/>
          <w:color w:val="auto"/>
          <w:sz w:val="24"/>
          <w:szCs w:val="24"/>
        </w:rPr>
        <w:t>2、整个施工阶段办公生活区用电、生产作业区用电比例为：…：…</w:t>
      </w:r>
    </w:p>
    <w:p>
      <w:pPr>
        <w:spacing w:before="1"/>
        <w:ind w:left="720" w:right="201" w:firstLine="0"/>
        <w:jc w:val="left"/>
        <w:rPr>
          <w:rFonts w:hint="eastAsia" w:ascii="仿宋" w:hAnsi="仿宋" w:eastAsia="仿宋" w:cs="仿宋"/>
          <w:color w:val="auto"/>
          <w:sz w:val="24"/>
          <w:szCs w:val="24"/>
        </w:rPr>
      </w:pPr>
      <w:r>
        <w:rPr>
          <w:rFonts w:hint="eastAsia" w:ascii="仿宋" w:hAnsi="仿宋" w:eastAsia="仿宋" w:cs="仿宋"/>
          <w:color w:val="auto"/>
          <w:sz w:val="24"/>
          <w:szCs w:val="24"/>
        </w:rPr>
        <w:t>3、市政、土木工程和工业建设项目比值按实际耗电量/总产值计算</w:t>
      </w:r>
    </w:p>
    <w:p>
      <w:pPr>
        <w:spacing w:before="1"/>
        <w:ind w:left="120" w:right="201" w:firstLine="600"/>
        <w:jc w:val="lef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pacing w:val="-48"/>
          <w:sz w:val="24"/>
          <w:szCs w:val="24"/>
        </w:rPr>
        <w:t>、</w:t>
      </w:r>
      <w:r>
        <w:rPr>
          <w:rFonts w:hint="eastAsia" w:ascii="仿宋" w:hAnsi="仿宋" w:eastAsia="仿宋" w:cs="仿宋"/>
          <w:color w:val="auto"/>
          <w:sz w:val="24"/>
          <w:szCs w:val="24"/>
        </w:rPr>
        <w:t>市政</w:t>
      </w:r>
      <w:r>
        <w:rPr>
          <w:rFonts w:hint="eastAsia" w:ascii="仿宋" w:hAnsi="仿宋" w:eastAsia="仿宋" w:cs="仿宋"/>
          <w:color w:val="auto"/>
          <w:spacing w:val="-46"/>
          <w:sz w:val="24"/>
          <w:szCs w:val="24"/>
        </w:rPr>
        <w:t>、</w:t>
      </w:r>
      <w:r>
        <w:rPr>
          <w:rFonts w:hint="eastAsia" w:ascii="仿宋" w:hAnsi="仿宋" w:eastAsia="仿宋" w:cs="仿宋"/>
          <w:color w:val="auto"/>
          <w:sz w:val="24"/>
          <w:szCs w:val="24"/>
        </w:rPr>
        <w:t>土木工程和工业建设项目能源消耗中用油比重较大的需进行用油指标统计</w:t>
      </w:r>
    </w:p>
    <w:p>
      <w:pPr>
        <w:spacing w:before="10" w:line="170" w:lineRule="exact"/>
        <w:rPr>
          <w:rFonts w:hint="eastAsia" w:ascii="仿宋" w:hAnsi="仿宋" w:eastAsia="仿宋" w:cs="仿宋"/>
          <w:color w:val="auto"/>
          <w:sz w:val="17"/>
          <w:szCs w:val="17"/>
        </w:rPr>
      </w:pPr>
    </w:p>
    <w:p>
      <w:pPr>
        <w:spacing w:before="0"/>
        <w:ind w:left="120" w:right="201" w:firstLine="0"/>
        <w:jc w:val="left"/>
        <w:rPr>
          <w:rFonts w:hint="eastAsia" w:ascii="仿宋" w:hAnsi="仿宋" w:eastAsia="仿宋" w:cs="仿宋"/>
          <w:color w:val="auto"/>
          <w:sz w:val="28"/>
          <w:szCs w:val="28"/>
        </w:rPr>
      </w:pPr>
      <w:r>
        <w:rPr>
          <w:rFonts w:hint="eastAsia" w:ascii="仿宋" w:hAnsi="仿宋" w:eastAsia="仿宋" w:cs="仿宋"/>
          <w:b/>
          <w:bCs/>
          <w:color w:val="auto"/>
          <w:sz w:val="30"/>
          <w:szCs w:val="30"/>
        </w:rPr>
        <w:t>6.</w:t>
      </w:r>
      <w:r>
        <w:rPr>
          <w:rFonts w:hint="eastAsia" w:ascii="仿宋" w:hAnsi="仿宋" w:eastAsia="仿宋" w:cs="仿宋"/>
          <w:b/>
          <w:bCs/>
          <w:color w:val="auto"/>
          <w:spacing w:val="-40"/>
          <w:sz w:val="30"/>
          <w:szCs w:val="30"/>
        </w:rPr>
        <w:t xml:space="preserve"> </w:t>
      </w:r>
      <w:r>
        <w:rPr>
          <w:rFonts w:hint="eastAsia" w:ascii="仿宋" w:hAnsi="仿宋" w:eastAsia="仿宋" w:cs="仿宋"/>
          <w:b/>
          <w:bCs/>
          <w:color w:val="auto"/>
          <w:spacing w:val="-1"/>
          <w:sz w:val="28"/>
          <w:szCs w:val="28"/>
        </w:rPr>
        <w:t>节地与土地资源利用</w:t>
      </w:r>
    </w:p>
    <w:p>
      <w:pPr>
        <w:spacing w:before="3" w:line="160" w:lineRule="exact"/>
        <w:rPr>
          <w:rFonts w:hint="eastAsia" w:ascii="仿宋" w:hAnsi="仿宋" w:eastAsia="仿宋" w:cs="仿宋"/>
          <w:color w:val="auto"/>
          <w:sz w:val="16"/>
          <w:szCs w:val="16"/>
        </w:rPr>
      </w:pPr>
    </w:p>
    <w:tbl>
      <w:tblPr>
        <w:tblStyle w:val="3"/>
        <w:tblW w:w="8840" w:type="dxa"/>
        <w:jc w:val="center"/>
        <w:tblLayout w:type="fixed"/>
        <w:tblCellMar>
          <w:top w:w="0" w:type="dxa"/>
          <w:left w:w="0" w:type="dxa"/>
          <w:bottom w:w="0" w:type="dxa"/>
          <w:right w:w="0" w:type="dxa"/>
        </w:tblCellMar>
      </w:tblPr>
      <w:tblGrid>
        <w:gridCol w:w="785"/>
        <w:gridCol w:w="2070"/>
        <w:gridCol w:w="1276"/>
        <w:gridCol w:w="1418"/>
        <w:gridCol w:w="3291"/>
      </w:tblGrid>
      <w:tr>
        <w:tblPrEx>
          <w:tblCellMar>
            <w:top w:w="0" w:type="dxa"/>
            <w:left w:w="0" w:type="dxa"/>
            <w:bottom w:w="0" w:type="dxa"/>
            <w:right w:w="0" w:type="dxa"/>
          </w:tblCellMar>
        </w:tblPrEx>
        <w:trPr>
          <w:trHeight w:val="549" w:hRule="exact"/>
          <w:jc w:val="center"/>
        </w:trPr>
        <w:tc>
          <w:tcPr>
            <w:tcW w:w="785"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46"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序号</w:t>
            </w:r>
          </w:p>
        </w:tc>
        <w:tc>
          <w:tcPr>
            <w:tcW w:w="207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70" w:right="171"/>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项目</w:t>
            </w:r>
          </w:p>
        </w:tc>
        <w:tc>
          <w:tcPr>
            <w:tcW w:w="1276"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272"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目标值</w:t>
            </w:r>
          </w:p>
        </w:tc>
        <w:tc>
          <w:tcPr>
            <w:tcW w:w="1418"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345"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实际值</w:t>
            </w:r>
          </w:p>
        </w:tc>
        <w:tc>
          <w:tcPr>
            <w:tcW w:w="3291"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039"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采取的措施</w:t>
            </w:r>
          </w:p>
        </w:tc>
      </w:tr>
      <w:tr>
        <w:tblPrEx>
          <w:tblCellMar>
            <w:top w:w="0" w:type="dxa"/>
            <w:left w:w="0" w:type="dxa"/>
            <w:bottom w:w="0" w:type="dxa"/>
            <w:right w:w="0" w:type="dxa"/>
          </w:tblCellMar>
        </w:tblPrEx>
        <w:trPr>
          <w:trHeight w:val="549" w:hRule="exact"/>
          <w:jc w:val="center"/>
        </w:trPr>
        <w:tc>
          <w:tcPr>
            <w:tcW w:w="785"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307" w:right="309"/>
              <w:jc w:val="center"/>
              <w:rPr>
                <w:rFonts w:hint="eastAsia" w:ascii="仿宋" w:hAnsi="仿宋" w:eastAsia="仿宋" w:cs="仿宋"/>
                <w:color w:val="auto"/>
                <w:sz w:val="24"/>
                <w:szCs w:val="24"/>
              </w:rPr>
            </w:pPr>
            <w:r>
              <w:rPr>
                <w:rFonts w:hint="eastAsia" w:ascii="仿宋" w:hAnsi="仿宋" w:eastAsia="仿宋" w:cs="仿宋"/>
                <w:color w:val="auto"/>
                <w:sz w:val="24"/>
              </w:rPr>
              <w:t>1</w:t>
            </w:r>
          </w:p>
        </w:tc>
        <w:tc>
          <w:tcPr>
            <w:tcW w:w="2070"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103"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办公</w:t>
            </w:r>
            <w:r>
              <w:rPr>
                <w:rFonts w:hint="eastAsia" w:ascii="仿宋" w:hAnsi="仿宋" w:eastAsia="仿宋" w:cs="仿宋"/>
                <w:color w:val="auto"/>
                <w:spacing w:val="-68"/>
                <w:sz w:val="24"/>
                <w:szCs w:val="24"/>
              </w:rPr>
              <w:t>、</w:t>
            </w:r>
            <w:r>
              <w:rPr>
                <w:rFonts w:hint="eastAsia" w:ascii="仿宋" w:hAnsi="仿宋" w:eastAsia="仿宋" w:cs="仿宋"/>
                <w:color w:val="auto"/>
                <w:sz w:val="24"/>
                <w:szCs w:val="24"/>
              </w:rPr>
              <w:t>生活区面积</w:t>
            </w:r>
          </w:p>
        </w:tc>
        <w:tc>
          <w:tcPr>
            <w:tcW w:w="127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18"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3291"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64" w:hRule="exact"/>
          <w:jc w:val="center"/>
        </w:trPr>
        <w:tc>
          <w:tcPr>
            <w:tcW w:w="785"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307" w:right="309"/>
              <w:jc w:val="center"/>
              <w:rPr>
                <w:rFonts w:hint="eastAsia" w:ascii="仿宋" w:hAnsi="仿宋" w:eastAsia="仿宋" w:cs="仿宋"/>
                <w:color w:val="auto"/>
                <w:sz w:val="24"/>
                <w:szCs w:val="24"/>
              </w:rPr>
            </w:pPr>
            <w:r>
              <w:rPr>
                <w:rFonts w:hint="eastAsia" w:ascii="仿宋" w:hAnsi="仿宋" w:eastAsia="仿宋" w:cs="仿宋"/>
                <w:color w:val="auto"/>
                <w:sz w:val="24"/>
              </w:rPr>
              <w:t>2</w:t>
            </w:r>
          </w:p>
        </w:tc>
        <w:tc>
          <w:tcPr>
            <w:tcW w:w="2070"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189"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生产作业区面积</w:t>
            </w:r>
          </w:p>
        </w:tc>
        <w:tc>
          <w:tcPr>
            <w:tcW w:w="127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18"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3291"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946" w:hRule="exact"/>
          <w:jc w:val="center"/>
        </w:trPr>
        <w:tc>
          <w:tcPr>
            <w:tcW w:w="785" w:type="dxa"/>
            <w:tcBorders>
              <w:top w:val="single" w:color="000000" w:sz="4" w:space="0"/>
              <w:left w:val="single" w:color="000000" w:sz="4" w:space="0"/>
              <w:bottom w:val="single" w:color="000000" w:sz="4" w:space="0"/>
              <w:right w:val="single" w:color="000000" w:sz="4" w:space="0"/>
            </w:tcBorders>
            <w:vAlign w:val="top"/>
          </w:tcPr>
          <w:p>
            <w:pPr>
              <w:pStyle w:val="5"/>
              <w:spacing w:before="19" w:line="260" w:lineRule="exact"/>
              <w:ind w:right="0"/>
              <w:jc w:val="left"/>
              <w:rPr>
                <w:rFonts w:hint="eastAsia" w:ascii="仿宋" w:hAnsi="仿宋" w:eastAsia="仿宋" w:cs="仿宋"/>
                <w:color w:val="auto"/>
                <w:sz w:val="26"/>
                <w:szCs w:val="26"/>
              </w:rPr>
            </w:pPr>
          </w:p>
          <w:p>
            <w:pPr>
              <w:pStyle w:val="5"/>
              <w:spacing w:line="240" w:lineRule="auto"/>
              <w:ind w:left="307" w:right="309"/>
              <w:jc w:val="center"/>
              <w:rPr>
                <w:rFonts w:hint="eastAsia" w:ascii="仿宋" w:hAnsi="仿宋" w:eastAsia="仿宋" w:cs="仿宋"/>
                <w:color w:val="auto"/>
                <w:sz w:val="24"/>
                <w:szCs w:val="24"/>
              </w:rPr>
            </w:pPr>
            <w:r>
              <w:rPr>
                <w:rFonts w:hint="eastAsia" w:ascii="仿宋" w:hAnsi="仿宋" w:eastAsia="仿宋" w:cs="仿宋"/>
                <w:color w:val="auto"/>
                <w:sz w:val="24"/>
              </w:rPr>
              <w:t>3</w:t>
            </w:r>
          </w:p>
        </w:tc>
        <w:tc>
          <w:tcPr>
            <w:tcW w:w="2070"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89" w:right="0" w:hanging="87"/>
              <w:jc w:val="left"/>
              <w:rPr>
                <w:rFonts w:hint="eastAsia" w:ascii="仿宋" w:hAnsi="仿宋" w:eastAsia="仿宋" w:cs="仿宋"/>
                <w:color w:val="auto"/>
                <w:sz w:val="24"/>
                <w:szCs w:val="24"/>
              </w:rPr>
            </w:pPr>
            <w:r>
              <w:rPr>
                <w:rFonts w:hint="eastAsia" w:ascii="仿宋" w:hAnsi="仿宋" w:eastAsia="仿宋" w:cs="仿宋"/>
                <w:color w:val="auto"/>
                <w:sz w:val="24"/>
                <w:szCs w:val="24"/>
              </w:rPr>
              <w:t>办公</w:t>
            </w:r>
            <w:r>
              <w:rPr>
                <w:rFonts w:hint="eastAsia" w:ascii="仿宋" w:hAnsi="仿宋" w:eastAsia="仿宋" w:cs="仿宋"/>
                <w:color w:val="auto"/>
                <w:spacing w:val="-68"/>
                <w:sz w:val="24"/>
                <w:szCs w:val="24"/>
              </w:rPr>
              <w:t>、</w:t>
            </w:r>
            <w:r>
              <w:rPr>
                <w:rFonts w:hint="eastAsia" w:ascii="仿宋" w:hAnsi="仿宋" w:eastAsia="仿宋" w:cs="仿宋"/>
                <w:color w:val="auto"/>
                <w:sz w:val="24"/>
                <w:szCs w:val="24"/>
              </w:rPr>
              <w:t>生活区面积</w:t>
            </w:r>
          </w:p>
          <w:p>
            <w:pPr>
              <w:pStyle w:val="5"/>
              <w:spacing w:before="1" w:line="240" w:lineRule="auto"/>
              <w:ind w:left="669" w:right="0" w:hanging="480"/>
              <w:jc w:val="left"/>
              <w:rPr>
                <w:rFonts w:hint="eastAsia" w:ascii="仿宋" w:hAnsi="仿宋" w:eastAsia="仿宋" w:cs="仿宋"/>
                <w:color w:val="auto"/>
                <w:sz w:val="24"/>
                <w:szCs w:val="24"/>
              </w:rPr>
            </w:pPr>
            <w:r>
              <w:rPr>
                <w:rFonts w:hint="eastAsia" w:ascii="仿宋" w:hAnsi="仿宋" w:eastAsia="仿宋" w:cs="仿宋"/>
                <w:color w:val="auto"/>
                <w:sz w:val="24"/>
                <w:szCs w:val="24"/>
              </w:rPr>
              <w:t>与生产作业区面 积比率</w:t>
            </w:r>
          </w:p>
        </w:tc>
        <w:tc>
          <w:tcPr>
            <w:tcW w:w="127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18"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3291"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34" w:hRule="exact"/>
          <w:jc w:val="center"/>
        </w:trPr>
        <w:tc>
          <w:tcPr>
            <w:tcW w:w="785"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307" w:right="309"/>
              <w:jc w:val="center"/>
              <w:rPr>
                <w:rFonts w:hint="eastAsia" w:ascii="仿宋" w:hAnsi="仿宋" w:eastAsia="仿宋" w:cs="仿宋"/>
                <w:color w:val="auto"/>
                <w:sz w:val="24"/>
                <w:szCs w:val="24"/>
              </w:rPr>
            </w:pPr>
            <w:r>
              <w:rPr>
                <w:rFonts w:hint="eastAsia" w:ascii="仿宋" w:hAnsi="仿宋" w:eastAsia="仿宋" w:cs="仿宋"/>
                <w:color w:val="auto"/>
                <w:sz w:val="24"/>
              </w:rPr>
              <w:t>4</w:t>
            </w:r>
          </w:p>
        </w:tc>
        <w:tc>
          <w:tcPr>
            <w:tcW w:w="2070"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70" w:right="171"/>
              <w:jc w:val="center"/>
              <w:rPr>
                <w:rFonts w:hint="eastAsia" w:ascii="仿宋" w:hAnsi="仿宋" w:eastAsia="仿宋" w:cs="仿宋"/>
                <w:color w:val="auto"/>
                <w:sz w:val="24"/>
                <w:szCs w:val="24"/>
              </w:rPr>
            </w:pPr>
            <w:r>
              <w:rPr>
                <w:rFonts w:hint="eastAsia" w:ascii="仿宋" w:hAnsi="仿宋" w:eastAsia="仿宋" w:cs="仿宋"/>
                <w:color w:val="auto"/>
                <w:sz w:val="24"/>
                <w:szCs w:val="24"/>
              </w:rPr>
              <w:t>施工绿化面积与</w:t>
            </w:r>
          </w:p>
          <w:p>
            <w:pPr>
              <w:pStyle w:val="5"/>
              <w:spacing w:before="1" w:line="240" w:lineRule="auto"/>
              <w:ind w:left="170" w:right="171"/>
              <w:jc w:val="center"/>
              <w:rPr>
                <w:rFonts w:hint="eastAsia" w:ascii="仿宋" w:hAnsi="仿宋" w:eastAsia="仿宋" w:cs="仿宋"/>
                <w:color w:val="auto"/>
                <w:sz w:val="24"/>
                <w:szCs w:val="24"/>
              </w:rPr>
            </w:pPr>
            <w:r>
              <w:rPr>
                <w:rFonts w:hint="eastAsia" w:ascii="仿宋" w:hAnsi="仿宋" w:eastAsia="仿宋" w:cs="仿宋"/>
                <w:color w:val="auto"/>
                <w:sz w:val="24"/>
                <w:szCs w:val="24"/>
              </w:rPr>
              <w:t>占地面积比率</w:t>
            </w:r>
          </w:p>
        </w:tc>
        <w:tc>
          <w:tcPr>
            <w:tcW w:w="127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18"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3291"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946" w:hRule="exact"/>
          <w:jc w:val="center"/>
        </w:trPr>
        <w:tc>
          <w:tcPr>
            <w:tcW w:w="785" w:type="dxa"/>
            <w:tcBorders>
              <w:top w:val="single" w:color="000000" w:sz="4" w:space="0"/>
              <w:left w:val="single" w:color="000000" w:sz="4" w:space="0"/>
              <w:bottom w:val="single" w:color="000000" w:sz="4" w:space="0"/>
              <w:right w:val="single" w:color="000000" w:sz="4" w:space="0"/>
            </w:tcBorders>
            <w:vAlign w:val="top"/>
          </w:tcPr>
          <w:p>
            <w:pPr>
              <w:pStyle w:val="5"/>
              <w:spacing w:before="18" w:line="260" w:lineRule="exact"/>
              <w:ind w:right="0"/>
              <w:jc w:val="left"/>
              <w:rPr>
                <w:rFonts w:hint="eastAsia" w:ascii="仿宋" w:hAnsi="仿宋" w:eastAsia="仿宋" w:cs="仿宋"/>
                <w:color w:val="auto"/>
                <w:sz w:val="26"/>
                <w:szCs w:val="26"/>
              </w:rPr>
            </w:pPr>
          </w:p>
          <w:p>
            <w:pPr>
              <w:pStyle w:val="5"/>
              <w:spacing w:line="240" w:lineRule="auto"/>
              <w:ind w:left="307" w:right="309"/>
              <w:jc w:val="center"/>
              <w:rPr>
                <w:rFonts w:hint="eastAsia" w:ascii="仿宋" w:hAnsi="仿宋" w:eastAsia="仿宋" w:cs="仿宋"/>
                <w:color w:val="auto"/>
                <w:sz w:val="24"/>
                <w:szCs w:val="24"/>
              </w:rPr>
            </w:pPr>
            <w:r>
              <w:rPr>
                <w:rFonts w:hint="eastAsia" w:ascii="仿宋" w:hAnsi="仿宋" w:eastAsia="仿宋" w:cs="仿宋"/>
                <w:color w:val="auto"/>
                <w:sz w:val="24"/>
              </w:rPr>
              <w:t>5</w:t>
            </w:r>
          </w:p>
        </w:tc>
        <w:tc>
          <w:tcPr>
            <w:tcW w:w="2070"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103"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原有建筑物</w:t>
            </w:r>
            <w:r>
              <w:rPr>
                <w:rFonts w:hint="eastAsia" w:ascii="仿宋" w:hAnsi="仿宋" w:eastAsia="仿宋" w:cs="仿宋"/>
                <w:color w:val="auto"/>
                <w:spacing w:val="-68"/>
                <w:sz w:val="24"/>
                <w:szCs w:val="24"/>
              </w:rPr>
              <w:t>、</w:t>
            </w:r>
            <w:r>
              <w:rPr>
                <w:rFonts w:hint="eastAsia" w:ascii="仿宋" w:hAnsi="仿宋" w:eastAsia="仿宋" w:cs="仿宋"/>
                <w:color w:val="auto"/>
                <w:sz w:val="24"/>
                <w:szCs w:val="24"/>
              </w:rPr>
              <w:t>构筑</w:t>
            </w:r>
          </w:p>
          <w:p>
            <w:pPr>
              <w:pStyle w:val="5"/>
              <w:spacing w:before="1" w:line="240" w:lineRule="auto"/>
              <w:ind w:left="549" w:right="104" w:hanging="447"/>
              <w:jc w:val="left"/>
              <w:rPr>
                <w:rFonts w:hint="eastAsia" w:ascii="仿宋" w:hAnsi="仿宋" w:eastAsia="仿宋" w:cs="仿宋"/>
                <w:color w:val="auto"/>
                <w:sz w:val="24"/>
                <w:szCs w:val="24"/>
              </w:rPr>
            </w:pPr>
            <w:r>
              <w:rPr>
                <w:rFonts w:hint="eastAsia" w:ascii="仿宋" w:hAnsi="仿宋" w:eastAsia="仿宋" w:cs="仿宋"/>
                <w:color w:val="auto"/>
                <w:sz w:val="24"/>
                <w:szCs w:val="24"/>
              </w:rPr>
              <w:t>物</w:t>
            </w:r>
            <w:r>
              <w:rPr>
                <w:rFonts w:hint="eastAsia" w:ascii="仿宋" w:hAnsi="仿宋" w:eastAsia="仿宋" w:cs="仿宋"/>
                <w:color w:val="auto"/>
                <w:spacing w:val="-68"/>
                <w:sz w:val="24"/>
                <w:szCs w:val="24"/>
              </w:rPr>
              <w:t>、</w:t>
            </w:r>
            <w:r>
              <w:rPr>
                <w:rFonts w:hint="eastAsia" w:ascii="仿宋" w:hAnsi="仿宋" w:eastAsia="仿宋" w:cs="仿宋"/>
                <w:color w:val="auto"/>
                <w:sz w:val="24"/>
                <w:szCs w:val="24"/>
              </w:rPr>
              <w:t>道路和管线的 利用情况</w:t>
            </w:r>
          </w:p>
        </w:tc>
        <w:tc>
          <w:tcPr>
            <w:tcW w:w="1276"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18"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3291"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1882" w:hRule="exact"/>
          <w:jc w:val="center"/>
        </w:trPr>
        <w:tc>
          <w:tcPr>
            <w:tcW w:w="785" w:type="dxa"/>
            <w:tcBorders>
              <w:top w:val="single" w:color="000000" w:sz="4" w:space="0"/>
              <w:left w:val="single" w:color="000000" w:sz="4" w:space="0"/>
              <w:bottom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before="6" w:line="260" w:lineRule="exact"/>
              <w:ind w:right="0"/>
              <w:jc w:val="left"/>
              <w:rPr>
                <w:rFonts w:hint="eastAsia" w:ascii="仿宋" w:hAnsi="仿宋" w:eastAsia="仿宋" w:cs="仿宋"/>
                <w:color w:val="auto"/>
                <w:sz w:val="26"/>
                <w:szCs w:val="26"/>
              </w:rPr>
            </w:pPr>
          </w:p>
          <w:p>
            <w:pPr>
              <w:pStyle w:val="5"/>
              <w:spacing w:line="240" w:lineRule="auto"/>
              <w:ind w:left="307" w:right="309"/>
              <w:jc w:val="center"/>
              <w:rPr>
                <w:rFonts w:hint="eastAsia" w:ascii="仿宋" w:hAnsi="仿宋" w:eastAsia="仿宋" w:cs="仿宋"/>
                <w:color w:val="auto"/>
                <w:sz w:val="24"/>
                <w:szCs w:val="24"/>
              </w:rPr>
            </w:pPr>
            <w:r>
              <w:rPr>
                <w:rFonts w:hint="eastAsia" w:ascii="仿宋" w:hAnsi="仿宋" w:eastAsia="仿宋" w:cs="仿宋"/>
                <w:color w:val="auto"/>
                <w:sz w:val="24"/>
              </w:rPr>
              <w:t>6</w:t>
            </w:r>
          </w:p>
        </w:tc>
        <w:tc>
          <w:tcPr>
            <w:tcW w:w="2070" w:type="dxa"/>
            <w:tcBorders>
              <w:top w:val="single" w:color="000000" w:sz="4" w:space="0"/>
              <w:left w:val="single" w:color="000000" w:sz="4" w:space="0"/>
              <w:bottom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before="10" w:line="340" w:lineRule="exact"/>
              <w:ind w:right="0"/>
              <w:jc w:val="left"/>
              <w:rPr>
                <w:rFonts w:hint="eastAsia" w:ascii="仿宋" w:hAnsi="仿宋" w:eastAsia="仿宋" w:cs="仿宋"/>
                <w:color w:val="auto"/>
                <w:sz w:val="34"/>
                <w:szCs w:val="34"/>
              </w:rPr>
            </w:pPr>
          </w:p>
          <w:p>
            <w:pPr>
              <w:pStyle w:val="5"/>
              <w:spacing w:line="240" w:lineRule="auto"/>
              <w:ind w:left="909" w:right="0" w:hanging="720"/>
              <w:jc w:val="left"/>
              <w:rPr>
                <w:rFonts w:hint="eastAsia" w:ascii="仿宋" w:hAnsi="仿宋" w:eastAsia="仿宋" w:cs="仿宋"/>
                <w:color w:val="auto"/>
                <w:sz w:val="24"/>
                <w:szCs w:val="24"/>
              </w:rPr>
            </w:pPr>
            <w:r>
              <w:rPr>
                <w:rFonts w:hint="eastAsia" w:ascii="仿宋" w:hAnsi="仿宋" w:eastAsia="仿宋" w:cs="仿宋"/>
                <w:color w:val="auto"/>
                <w:sz w:val="24"/>
                <w:szCs w:val="24"/>
              </w:rPr>
              <w:t>场地道路布置情 况</w:t>
            </w:r>
          </w:p>
        </w:tc>
        <w:tc>
          <w:tcPr>
            <w:tcW w:w="1276" w:type="dxa"/>
            <w:tcBorders>
              <w:top w:val="single" w:color="000000" w:sz="4" w:space="0"/>
              <w:left w:val="single" w:color="000000" w:sz="4" w:space="0"/>
              <w:bottom w:val="single" w:color="000000" w:sz="4" w:space="0"/>
              <w:right w:val="single" w:color="000000" w:sz="4" w:space="0"/>
            </w:tcBorders>
            <w:vAlign w:val="top"/>
          </w:tcPr>
          <w:p>
            <w:pPr>
              <w:pStyle w:val="5"/>
              <w:spacing w:line="276" w:lineRule="exact"/>
              <w:ind w:left="152" w:right="0"/>
              <w:jc w:val="both"/>
              <w:rPr>
                <w:rFonts w:hint="eastAsia" w:ascii="仿宋" w:hAnsi="仿宋" w:eastAsia="仿宋" w:cs="仿宋"/>
                <w:color w:val="auto"/>
                <w:sz w:val="24"/>
                <w:szCs w:val="24"/>
              </w:rPr>
            </w:pPr>
            <w:r>
              <w:rPr>
                <w:rFonts w:hint="eastAsia" w:ascii="仿宋" w:hAnsi="仿宋" w:eastAsia="仿宋" w:cs="仿宋"/>
                <w:color w:val="auto"/>
                <w:sz w:val="24"/>
                <w:szCs w:val="24"/>
              </w:rPr>
              <w:t>双车道宽</w:t>
            </w:r>
          </w:p>
          <w:p>
            <w:pPr>
              <w:pStyle w:val="5"/>
              <w:spacing w:before="1" w:line="240" w:lineRule="auto"/>
              <w:ind w:left="152" w:right="154"/>
              <w:jc w:val="both"/>
              <w:rPr>
                <w:rFonts w:hint="eastAsia" w:ascii="仿宋" w:hAnsi="仿宋" w:eastAsia="仿宋" w:cs="仿宋"/>
                <w:color w:val="auto"/>
                <w:sz w:val="24"/>
                <w:szCs w:val="24"/>
              </w:rPr>
            </w:pPr>
            <w:r>
              <w:rPr>
                <w:rFonts w:hint="eastAsia" w:ascii="仿宋" w:hAnsi="仿宋" w:eastAsia="仿宋" w:cs="仿宋"/>
                <w:color w:val="auto"/>
                <w:sz w:val="24"/>
                <w:szCs w:val="24"/>
              </w:rPr>
              <w:t>度≤…， 单车道宽 度≤…， 转弯半径</w:t>
            </w:r>
          </w:p>
          <w:p>
            <w:pPr>
              <w:pStyle w:val="5"/>
              <w:spacing w:before="1" w:line="240" w:lineRule="auto"/>
              <w:ind w:right="1"/>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418" w:type="dxa"/>
            <w:tcBorders>
              <w:top w:val="single" w:color="000000" w:sz="4" w:space="0"/>
              <w:left w:val="single" w:color="000000" w:sz="4" w:space="0"/>
              <w:bottom w:val="single" w:color="000000" w:sz="4" w:space="0"/>
              <w:right w:val="single" w:color="000000" w:sz="4" w:space="0"/>
            </w:tcBorders>
            <w:vAlign w:val="top"/>
          </w:tcPr>
          <w:p>
            <w:pPr>
              <w:pStyle w:val="5"/>
              <w:spacing w:before="121" w:line="240" w:lineRule="auto"/>
              <w:ind w:left="10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双车道宽度</w:t>
            </w:r>
          </w:p>
          <w:p>
            <w:pPr>
              <w:pStyle w:val="5"/>
              <w:spacing w:before="1" w:line="240" w:lineRule="auto"/>
              <w:ind w:left="105" w:right="103"/>
              <w:jc w:val="center"/>
              <w:rPr>
                <w:rFonts w:hint="eastAsia" w:ascii="仿宋" w:hAnsi="仿宋" w:eastAsia="仿宋" w:cs="仿宋"/>
                <w:color w:val="auto"/>
                <w:sz w:val="24"/>
                <w:szCs w:val="24"/>
              </w:rPr>
            </w:pPr>
            <w:r>
              <w:rPr>
                <w:rFonts w:hint="eastAsia" w:ascii="仿宋" w:hAnsi="仿宋" w:eastAsia="仿宋" w:cs="仿宋"/>
                <w:color w:val="auto"/>
                <w:sz w:val="24"/>
                <w:szCs w:val="24"/>
              </w:rPr>
              <w:t>≤…，单车 道宽度</w:t>
            </w:r>
          </w:p>
          <w:p>
            <w:pPr>
              <w:pStyle w:val="5"/>
              <w:spacing w:before="1" w:line="240" w:lineRule="auto"/>
              <w:ind w:left="105" w:right="103"/>
              <w:jc w:val="center"/>
              <w:rPr>
                <w:rFonts w:hint="eastAsia" w:ascii="仿宋" w:hAnsi="仿宋" w:eastAsia="仿宋" w:cs="仿宋"/>
                <w:color w:val="auto"/>
                <w:sz w:val="24"/>
                <w:szCs w:val="24"/>
              </w:rPr>
            </w:pPr>
            <w:r>
              <w:rPr>
                <w:rFonts w:hint="eastAsia" w:ascii="仿宋" w:hAnsi="仿宋" w:eastAsia="仿宋" w:cs="仿宋"/>
                <w:color w:val="auto"/>
                <w:sz w:val="24"/>
                <w:szCs w:val="24"/>
              </w:rPr>
              <w:t>≤…，转弯 半径≤…</w:t>
            </w:r>
          </w:p>
        </w:tc>
        <w:tc>
          <w:tcPr>
            <w:tcW w:w="3291"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bl>
    <w:p>
      <w:pPr>
        <w:spacing w:before="0" w:line="385" w:lineRule="exact"/>
        <w:ind w:left="120" w:right="0" w:firstLine="0"/>
        <w:jc w:val="left"/>
        <w:rPr>
          <w:rFonts w:hint="eastAsia" w:ascii="仿宋" w:hAnsi="仿宋" w:eastAsia="仿宋" w:cs="仿宋"/>
          <w:color w:val="auto"/>
          <w:sz w:val="28"/>
          <w:szCs w:val="28"/>
        </w:rPr>
      </w:pPr>
      <w:r>
        <w:rPr>
          <w:rFonts w:hint="eastAsia" w:ascii="仿宋" w:hAnsi="仿宋" w:eastAsia="仿宋" w:cs="仿宋"/>
          <w:b/>
          <w:bCs/>
          <w:color w:val="auto"/>
          <w:sz w:val="30"/>
          <w:szCs w:val="30"/>
        </w:rPr>
        <w:t>7.</w:t>
      </w:r>
      <w:r>
        <w:rPr>
          <w:rFonts w:hint="eastAsia" w:ascii="仿宋" w:hAnsi="仿宋" w:eastAsia="仿宋" w:cs="仿宋"/>
          <w:b/>
          <w:bCs/>
          <w:color w:val="auto"/>
          <w:spacing w:val="-54"/>
          <w:sz w:val="30"/>
          <w:szCs w:val="30"/>
        </w:rPr>
        <w:t xml:space="preserve"> </w:t>
      </w:r>
      <w:r>
        <w:rPr>
          <w:rFonts w:hint="eastAsia" w:ascii="仿宋" w:hAnsi="仿宋" w:eastAsia="仿宋" w:cs="仿宋"/>
          <w:b/>
          <w:bCs/>
          <w:color w:val="auto"/>
          <w:spacing w:val="-1"/>
          <w:sz w:val="28"/>
          <w:szCs w:val="28"/>
        </w:rPr>
        <w:t>绿色施工的经济效益与社会效益</w:t>
      </w:r>
    </w:p>
    <w:p>
      <w:pPr>
        <w:spacing w:before="1" w:line="160" w:lineRule="exact"/>
        <w:rPr>
          <w:rFonts w:hint="eastAsia" w:ascii="仿宋" w:hAnsi="仿宋" w:eastAsia="仿宋" w:cs="仿宋"/>
          <w:color w:val="auto"/>
          <w:sz w:val="16"/>
          <w:szCs w:val="16"/>
        </w:rPr>
      </w:pPr>
    </w:p>
    <w:tbl>
      <w:tblPr>
        <w:tblStyle w:val="3"/>
        <w:tblW w:w="8840" w:type="dxa"/>
        <w:jc w:val="center"/>
        <w:tblLayout w:type="fixed"/>
        <w:tblCellMar>
          <w:top w:w="0" w:type="dxa"/>
          <w:left w:w="0" w:type="dxa"/>
          <w:bottom w:w="0" w:type="dxa"/>
          <w:right w:w="0" w:type="dxa"/>
        </w:tblCellMar>
      </w:tblPr>
      <w:tblGrid>
        <w:gridCol w:w="713"/>
        <w:gridCol w:w="1407"/>
        <w:gridCol w:w="1050"/>
        <w:gridCol w:w="945"/>
        <w:gridCol w:w="2940"/>
        <w:gridCol w:w="1785"/>
      </w:tblGrid>
      <w:tr>
        <w:tblPrEx>
          <w:tblCellMar>
            <w:top w:w="0" w:type="dxa"/>
            <w:left w:w="0" w:type="dxa"/>
            <w:bottom w:w="0" w:type="dxa"/>
            <w:right w:w="0" w:type="dxa"/>
          </w:tblCellMar>
        </w:tblPrEx>
        <w:trPr>
          <w:trHeight w:val="550" w:hRule="exact"/>
          <w:jc w:val="center"/>
        </w:trPr>
        <w:tc>
          <w:tcPr>
            <w:tcW w:w="713"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110"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序号</w:t>
            </w:r>
          </w:p>
        </w:tc>
        <w:tc>
          <w:tcPr>
            <w:tcW w:w="1407"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458"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项目</w:t>
            </w:r>
          </w:p>
        </w:tc>
        <w:tc>
          <w:tcPr>
            <w:tcW w:w="1050"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160"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目标值</w:t>
            </w:r>
          </w:p>
        </w:tc>
        <w:tc>
          <w:tcPr>
            <w:tcW w:w="3885" w:type="dxa"/>
            <w:gridSpan w:val="2"/>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1" w:right="0"/>
              <w:jc w:val="center"/>
              <w:rPr>
                <w:rFonts w:hint="eastAsia" w:ascii="仿宋" w:hAnsi="仿宋" w:eastAsia="仿宋" w:cs="仿宋"/>
                <w:color w:val="auto"/>
                <w:sz w:val="24"/>
                <w:szCs w:val="24"/>
              </w:rPr>
            </w:pPr>
            <w:r>
              <w:rPr>
                <w:rFonts w:hint="eastAsia" w:ascii="仿宋" w:hAnsi="仿宋" w:eastAsia="仿宋" w:cs="仿宋"/>
                <w:b/>
                <w:bCs/>
                <w:color w:val="auto"/>
                <w:sz w:val="24"/>
                <w:szCs w:val="24"/>
              </w:rPr>
              <w:t>实际值</w:t>
            </w:r>
          </w:p>
        </w:tc>
        <w:tc>
          <w:tcPr>
            <w:tcW w:w="1785" w:type="dxa"/>
            <w:tcBorders>
              <w:top w:val="single" w:color="000000" w:sz="4" w:space="0"/>
              <w:left w:val="single" w:color="000000" w:sz="4" w:space="0"/>
              <w:bottom w:val="single" w:color="000000" w:sz="4" w:space="0"/>
              <w:right w:val="single" w:color="000000" w:sz="4" w:space="0"/>
            </w:tcBorders>
            <w:vAlign w:val="top"/>
          </w:tcPr>
          <w:p>
            <w:pPr>
              <w:pStyle w:val="5"/>
              <w:spacing w:before="79" w:line="240" w:lineRule="auto"/>
              <w:ind w:left="406" w:right="0"/>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形成原因</w:t>
            </w:r>
          </w:p>
        </w:tc>
      </w:tr>
      <w:tr>
        <w:tblPrEx>
          <w:tblCellMar>
            <w:top w:w="0" w:type="dxa"/>
            <w:left w:w="0" w:type="dxa"/>
            <w:bottom w:w="0" w:type="dxa"/>
            <w:right w:w="0" w:type="dxa"/>
          </w:tblCellMar>
        </w:tblPrEx>
        <w:trPr>
          <w:trHeight w:val="715" w:hRule="exact"/>
          <w:jc w:val="center"/>
        </w:trPr>
        <w:tc>
          <w:tcPr>
            <w:tcW w:w="713" w:type="dxa"/>
            <w:vMerge w:val="restart"/>
            <w:tcBorders>
              <w:top w:val="single" w:color="000000" w:sz="4" w:space="0"/>
              <w:left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auto"/>
              <w:ind w:left="271" w:right="273"/>
              <w:jc w:val="center"/>
              <w:rPr>
                <w:rFonts w:hint="eastAsia" w:ascii="仿宋" w:hAnsi="仿宋" w:eastAsia="仿宋" w:cs="仿宋"/>
                <w:color w:val="auto"/>
                <w:sz w:val="24"/>
                <w:szCs w:val="24"/>
              </w:rPr>
            </w:pPr>
            <w:r>
              <w:rPr>
                <w:rFonts w:hint="eastAsia" w:ascii="仿宋" w:hAnsi="仿宋" w:eastAsia="仿宋" w:cs="仿宋"/>
                <w:color w:val="auto"/>
                <w:sz w:val="24"/>
              </w:rPr>
              <w:t>1</w:t>
            </w:r>
          </w:p>
        </w:tc>
        <w:tc>
          <w:tcPr>
            <w:tcW w:w="1407" w:type="dxa"/>
            <w:vMerge w:val="restart"/>
            <w:tcBorders>
              <w:top w:val="single" w:color="000000" w:sz="4" w:space="0"/>
              <w:left w:val="single" w:color="000000" w:sz="4" w:space="0"/>
              <w:right w:val="single" w:color="000000" w:sz="4" w:space="0"/>
            </w:tcBorders>
            <w:vAlign w:val="top"/>
          </w:tcPr>
          <w:p>
            <w:pPr>
              <w:pStyle w:val="5"/>
              <w:spacing w:before="168" w:line="240" w:lineRule="auto"/>
              <w:ind w:left="198" w:right="199"/>
              <w:jc w:val="center"/>
              <w:rPr>
                <w:rFonts w:hint="eastAsia" w:ascii="仿宋" w:hAnsi="仿宋" w:eastAsia="仿宋" w:cs="仿宋"/>
                <w:color w:val="auto"/>
                <w:sz w:val="24"/>
                <w:szCs w:val="24"/>
              </w:rPr>
            </w:pPr>
            <w:r>
              <w:rPr>
                <w:rFonts w:hint="eastAsia" w:ascii="仿宋" w:hAnsi="仿宋" w:eastAsia="仿宋" w:cs="仿宋"/>
                <w:color w:val="auto"/>
                <w:sz w:val="24"/>
                <w:szCs w:val="24"/>
              </w:rPr>
              <w:t>实施绿色 施工的增 加成本</w:t>
            </w:r>
          </w:p>
        </w:tc>
        <w:tc>
          <w:tcPr>
            <w:tcW w:w="1050" w:type="dxa"/>
            <w:vMerge w:val="restart"/>
            <w:tcBorders>
              <w:top w:val="single" w:color="000000" w:sz="4" w:space="0"/>
              <w:left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auto"/>
              <w:ind w:left="280"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…元</w:t>
            </w:r>
          </w:p>
        </w:tc>
        <w:tc>
          <w:tcPr>
            <w:tcW w:w="945" w:type="dxa"/>
            <w:vMerge w:val="restart"/>
            <w:tcBorders>
              <w:top w:val="single" w:color="000000" w:sz="4" w:space="0"/>
              <w:left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auto"/>
              <w:ind w:left="22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…元</w:t>
            </w:r>
          </w:p>
        </w:tc>
        <w:tc>
          <w:tcPr>
            <w:tcW w:w="2940" w:type="dxa"/>
            <w:tcBorders>
              <w:top w:val="single" w:color="000000" w:sz="4" w:space="0"/>
              <w:left w:val="single" w:color="000000" w:sz="4" w:space="0"/>
              <w:bottom w:val="single" w:color="000000" w:sz="4" w:space="0"/>
              <w:right w:val="single" w:color="000000" w:sz="4" w:space="0"/>
            </w:tcBorders>
            <w:vAlign w:val="top"/>
          </w:tcPr>
          <w:p>
            <w:pPr>
              <w:pStyle w:val="5"/>
              <w:spacing w:before="163" w:line="240" w:lineRule="auto"/>
              <w:ind w:left="26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一次性损耗成本为…元</w:t>
            </w:r>
          </w:p>
        </w:tc>
        <w:tc>
          <w:tcPr>
            <w:tcW w:w="1785" w:type="dxa"/>
            <w:vMerge w:val="restart"/>
            <w:tcBorders>
              <w:top w:val="single" w:color="000000" w:sz="4" w:space="0"/>
              <w:left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34" w:hRule="exact"/>
          <w:jc w:val="center"/>
        </w:trPr>
        <w:tc>
          <w:tcPr>
            <w:tcW w:w="713"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07"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050"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945"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940"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246" w:right="246"/>
              <w:jc w:val="center"/>
              <w:rPr>
                <w:rFonts w:hint="eastAsia" w:ascii="仿宋" w:hAnsi="仿宋" w:eastAsia="仿宋" w:cs="仿宋"/>
                <w:color w:val="auto"/>
                <w:sz w:val="24"/>
                <w:szCs w:val="24"/>
              </w:rPr>
            </w:pPr>
            <w:r>
              <w:rPr>
                <w:rFonts w:hint="eastAsia" w:ascii="仿宋" w:hAnsi="仿宋" w:eastAsia="仿宋" w:cs="仿宋"/>
                <w:color w:val="auto"/>
                <w:sz w:val="24"/>
                <w:szCs w:val="24"/>
              </w:rPr>
              <w:t>可多次使用成本为…元</w:t>
            </w:r>
          </w:p>
          <w:p>
            <w:pPr>
              <w:pStyle w:val="5"/>
              <w:spacing w:before="1" w:line="240" w:lineRule="auto"/>
              <w:ind w:left="246" w:right="246"/>
              <w:jc w:val="center"/>
              <w:rPr>
                <w:rFonts w:hint="eastAsia" w:ascii="仿宋" w:hAnsi="仿宋" w:eastAsia="仿宋" w:cs="仿宋"/>
                <w:color w:val="auto"/>
                <w:sz w:val="24"/>
                <w:szCs w:val="24"/>
              </w:rPr>
            </w:pPr>
            <w:r>
              <w:rPr>
                <w:rFonts w:hint="eastAsia" w:ascii="仿宋" w:hAnsi="仿宋" w:eastAsia="仿宋" w:cs="仿宋"/>
                <w:color w:val="auto"/>
                <w:sz w:val="24"/>
                <w:szCs w:val="24"/>
              </w:rPr>
              <w:t>（按折旧计算）</w:t>
            </w:r>
          </w:p>
        </w:tc>
        <w:tc>
          <w:tcPr>
            <w:tcW w:w="1785"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634" w:hRule="exact"/>
          <w:jc w:val="center"/>
        </w:trPr>
        <w:tc>
          <w:tcPr>
            <w:tcW w:w="713" w:type="dxa"/>
            <w:vMerge w:val="restart"/>
            <w:tcBorders>
              <w:top w:val="single" w:color="000000" w:sz="4" w:space="0"/>
              <w:left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before="4" w:line="260" w:lineRule="exact"/>
              <w:ind w:right="0"/>
              <w:jc w:val="left"/>
              <w:rPr>
                <w:rFonts w:hint="eastAsia" w:ascii="仿宋" w:hAnsi="仿宋" w:eastAsia="仿宋" w:cs="仿宋"/>
                <w:color w:val="auto"/>
                <w:sz w:val="26"/>
                <w:szCs w:val="26"/>
              </w:rPr>
            </w:pPr>
          </w:p>
          <w:p>
            <w:pPr>
              <w:pStyle w:val="5"/>
              <w:spacing w:line="240" w:lineRule="auto"/>
              <w:ind w:left="271" w:right="273"/>
              <w:jc w:val="center"/>
              <w:rPr>
                <w:rFonts w:hint="eastAsia" w:ascii="仿宋" w:hAnsi="仿宋" w:eastAsia="仿宋" w:cs="仿宋"/>
                <w:color w:val="auto"/>
                <w:sz w:val="24"/>
                <w:szCs w:val="24"/>
              </w:rPr>
            </w:pPr>
            <w:r>
              <w:rPr>
                <w:rFonts w:hint="eastAsia" w:ascii="仿宋" w:hAnsi="仿宋" w:eastAsia="仿宋" w:cs="仿宋"/>
                <w:color w:val="auto"/>
                <w:sz w:val="24"/>
              </w:rPr>
              <w:t>2</w:t>
            </w:r>
          </w:p>
        </w:tc>
        <w:tc>
          <w:tcPr>
            <w:tcW w:w="1407" w:type="dxa"/>
            <w:vMerge w:val="restart"/>
            <w:tcBorders>
              <w:top w:val="single" w:color="000000" w:sz="4" w:space="0"/>
              <w:left w:val="single" w:color="000000" w:sz="4" w:space="0"/>
              <w:right w:val="single" w:color="000000" w:sz="4" w:space="0"/>
            </w:tcBorders>
            <w:vAlign w:val="top"/>
          </w:tcPr>
          <w:p>
            <w:pPr>
              <w:pStyle w:val="5"/>
              <w:spacing w:before="2" w:line="190" w:lineRule="exact"/>
              <w:ind w:right="0"/>
              <w:jc w:val="left"/>
              <w:rPr>
                <w:rFonts w:hint="eastAsia" w:ascii="仿宋" w:hAnsi="仿宋" w:eastAsia="仿宋" w:cs="仿宋"/>
                <w:color w:val="auto"/>
                <w:sz w:val="19"/>
                <w:szCs w:val="19"/>
              </w:rPr>
            </w:pPr>
          </w:p>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auto"/>
              <w:ind w:left="218" w:right="219"/>
              <w:jc w:val="both"/>
              <w:rPr>
                <w:rFonts w:hint="eastAsia" w:ascii="仿宋" w:hAnsi="仿宋" w:eastAsia="仿宋" w:cs="仿宋"/>
                <w:color w:val="auto"/>
                <w:sz w:val="24"/>
                <w:szCs w:val="24"/>
              </w:rPr>
            </w:pPr>
            <w:r>
              <w:rPr>
                <w:rFonts w:hint="eastAsia" w:ascii="仿宋" w:hAnsi="仿宋" w:eastAsia="仿宋" w:cs="仿宋"/>
                <w:color w:val="auto"/>
                <w:sz w:val="24"/>
                <w:szCs w:val="24"/>
              </w:rPr>
              <w:t>实施绿色 施工的节 约的成本</w:t>
            </w:r>
          </w:p>
        </w:tc>
        <w:tc>
          <w:tcPr>
            <w:tcW w:w="1050" w:type="dxa"/>
            <w:vMerge w:val="restart"/>
            <w:tcBorders>
              <w:top w:val="single" w:color="000000" w:sz="4" w:space="0"/>
              <w:left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before="4" w:line="260" w:lineRule="exact"/>
              <w:ind w:right="0"/>
              <w:jc w:val="left"/>
              <w:rPr>
                <w:rFonts w:hint="eastAsia" w:ascii="仿宋" w:hAnsi="仿宋" w:eastAsia="仿宋" w:cs="仿宋"/>
                <w:color w:val="auto"/>
                <w:sz w:val="26"/>
                <w:szCs w:val="26"/>
              </w:rPr>
            </w:pPr>
          </w:p>
          <w:p>
            <w:pPr>
              <w:pStyle w:val="5"/>
              <w:spacing w:line="240" w:lineRule="auto"/>
              <w:ind w:left="280"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…元</w:t>
            </w:r>
          </w:p>
        </w:tc>
        <w:tc>
          <w:tcPr>
            <w:tcW w:w="945" w:type="dxa"/>
            <w:vMerge w:val="restart"/>
            <w:tcBorders>
              <w:top w:val="single" w:color="000000" w:sz="4" w:space="0"/>
              <w:left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line="240" w:lineRule="exact"/>
              <w:ind w:right="0"/>
              <w:jc w:val="left"/>
              <w:rPr>
                <w:rFonts w:hint="eastAsia" w:ascii="仿宋" w:hAnsi="仿宋" w:eastAsia="仿宋" w:cs="仿宋"/>
                <w:color w:val="auto"/>
                <w:sz w:val="24"/>
                <w:szCs w:val="24"/>
              </w:rPr>
            </w:pPr>
          </w:p>
          <w:p>
            <w:pPr>
              <w:pStyle w:val="5"/>
              <w:spacing w:before="4" w:line="260" w:lineRule="exact"/>
              <w:ind w:right="0"/>
              <w:jc w:val="left"/>
              <w:rPr>
                <w:rFonts w:hint="eastAsia" w:ascii="仿宋" w:hAnsi="仿宋" w:eastAsia="仿宋" w:cs="仿宋"/>
                <w:color w:val="auto"/>
                <w:sz w:val="26"/>
                <w:szCs w:val="26"/>
              </w:rPr>
            </w:pPr>
          </w:p>
          <w:p>
            <w:pPr>
              <w:pStyle w:val="5"/>
              <w:spacing w:line="240" w:lineRule="auto"/>
              <w:ind w:left="226"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…元</w:t>
            </w:r>
          </w:p>
        </w:tc>
        <w:tc>
          <w:tcPr>
            <w:tcW w:w="2940"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246" w:right="246"/>
              <w:jc w:val="center"/>
              <w:rPr>
                <w:rFonts w:hint="eastAsia" w:ascii="仿宋" w:hAnsi="仿宋" w:eastAsia="仿宋" w:cs="仿宋"/>
                <w:color w:val="auto"/>
                <w:sz w:val="24"/>
                <w:szCs w:val="24"/>
              </w:rPr>
            </w:pPr>
            <w:r>
              <w:rPr>
                <w:rFonts w:hint="eastAsia" w:ascii="仿宋" w:hAnsi="仿宋" w:eastAsia="仿宋" w:cs="仿宋"/>
                <w:color w:val="auto"/>
                <w:sz w:val="24"/>
                <w:szCs w:val="24"/>
              </w:rPr>
              <w:t>环境保护措施节约成本</w:t>
            </w:r>
          </w:p>
          <w:p>
            <w:pPr>
              <w:pStyle w:val="5"/>
              <w:spacing w:before="1" w:line="240" w:lineRule="auto"/>
              <w:ind w:left="246" w:right="246"/>
              <w:jc w:val="center"/>
              <w:rPr>
                <w:rFonts w:hint="eastAsia" w:ascii="仿宋" w:hAnsi="仿宋" w:eastAsia="仿宋" w:cs="仿宋"/>
                <w:color w:val="auto"/>
                <w:sz w:val="24"/>
                <w:szCs w:val="24"/>
              </w:rPr>
            </w:pPr>
            <w:r>
              <w:rPr>
                <w:rFonts w:hint="eastAsia" w:ascii="仿宋" w:hAnsi="仿宋" w:eastAsia="仿宋" w:cs="仿宋"/>
                <w:color w:val="auto"/>
                <w:sz w:val="24"/>
                <w:szCs w:val="24"/>
              </w:rPr>
              <w:t>为…元</w:t>
            </w:r>
          </w:p>
        </w:tc>
        <w:tc>
          <w:tcPr>
            <w:tcW w:w="1785" w:type="dxa"/>
            <w:vMerge w:val="restart"/>
            <w:tcBorders>
              <w:top w:val="single" w:color="000000" w:sz="4" w:space="0"/>
              <w:left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50" w:hRule="exact"/>
          <w:jc w:val="center"/>
        </w:trPr>
        <w:tc>
          <w:tcPr>
            <w:tcW w:w="713"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1407"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1050"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945"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2940" w:type="dxa"/>
            <w:tcBorders>
              <w:top w:val="single" w:color="000000" w:sz="4" w:space="0"/>
              <w:left w:val="single" w:color="000000" w:sz="4" w:space="0"/>
              <w:bottom w:val="single" w:color="000000" w:sz="4" w:space="0"/>
              <w:right w:val="single" w:color="000000" w:sz="4" w:space="0"/>
            </w:tcBorders>
            <w:vAlign w:val="top"/>
          </w:tcPr>
          <w:p>
            <w:pPr>
              <w:pStyle w:val="5"/>
              <w:spacing w:before="81" w:line="240" w:lineRule="auto"/>
              <w:ind w:left="14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节材措施节约成本为…元</w:t>
            </w:r>
          </w:p>
        </w:tc>
        <w:tc>
          <w:tcPr>
            <w:tcW w:w="1785"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50" w:hRule="exact"/>
          <w:jc w:val="center"/>
        </w:trPr>
        <w:tc>
          <w:tcPr>
            <w:tcW w:w="713"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1407"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1050"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945"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294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4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节水措施节约成本为…元</w:t>
            </w:r>
          </w:p>
        </w:tc>
        <w:tc>
          <w:tcPr>
            <w:tcW w:w="1785"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50" w:hRule="exact"/>
          <w:jc w:val="center"/>
        </w:trPr>
        <w:tc>
          <w:tcPr>
            <w:tcW w:w="713"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1407"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1050"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945"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c>
          <w:tcPr>
            <w:tcW w:w="294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4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节能措施节约成本为…元</w:t>
            </w:r>
          </w:p>
        </w:tc>
        <w:tc>
          <w:tcPr>
            <w:tcW w:w="1785" w:type="dxa"/>
            <w:vMerge w:val="continue"/>
            <w:tcBorders>
              <w:left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550" w:hRule="exact"/>
          <w:jc w:val="center"/>
        </w:trPr>
        <w:tc>
          <w:tcPr>
            <w:tcW w:w="713"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407"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050"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945"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2940" w:type="dxa"/>
            <w:tcBorders>
              <w:top w:val="single" w:color="000000" w:sz="4" w:space="0"/>
              <w:left w:val="single" w:color="000000" w:sz="4" w:space="0"/>
              <w:bottom w:val="single" w:color="000000" w:sz="4" w:space="0"/>
              <w:right w:val="single" w:color="000000" w:sz="4" w:space="0"/>
            </w:tcBorders>
            <w:vAlign w:val="top"/>
          </w:tcPr>
          <w:p>
            <w:pPr>
              <w:pStyle w:val="5"/>
              <w:spacing w:before="80" w:line="240" w:lineRule="auto"/>
              <w:ind w:left="145"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节地措施节约成本为…元</w:t>
            </w:r>
          </w:p>
        </w:tc>
        <w:tc>
          <w:tcPr>
            <w:tcW w:w="1785" w:type="dxa"/>
            <w:vMerge w:val="continue"/>
            <w:tcBorders>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1570" w:hRule="exact"/>
          <w:jc w:val="center"/>
        </w:trPr>
        <w:tc>
          <w:tcPr>
            <w:tcW w:w="713" w:type="dxa"/>
            <w:tcBorders>
              <w:top w:val="single" w:color="000000" w:sz="4" w:space="0"/>
              <w:left w:val="single" w:color="000000" w:sz="4" w:space="0"/>
              <w:bottom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before="11" w:line="340" w:lineRule="exact"/>
              <w:ind w:right="0"/>
              <w:jc w:val="left"/>
              <w:rPr>
                <w:rFonts w:hint="eastAsia" w:ascii="仿宋" w:hAnsi="仿宋" w:eastAsia="仿宋" w:cs="仿宋"/>
                <w:color w:val="auto"/>
                <w:sz w:val="34"/>
                <w:szCs w:val="34"/>
              </w:rPr>
            </w:pPr>
          </w:p>
          <w:p>
            <w:pPr>
              <w:pStyle w:val="5"/>
              <w:spacing w:line="240" w:lineRule="auto"/>
              <w:ind w:left="271" w:right="273"/>
              <w:jc w:val="center"/>
              <w:rPr>
                <w:rFonts w:hint="eastAsia" w:ascii="仿宋" w:hAnsi="仿宋" w:eastAsia="仿宋" w:cs="仿宋"/>
                <w:color w:val="auto"/>
                <w:sz w:val="24"/>
                <w:szCs w:val="24"/>
              </w:rPr>
            </w:pPr>
            <w:r>
              <w:rPr>
                <w:rFonts w:hint="eastAsia" w:ascii="仿宋" w:hAnsi="仿宋" w:eastAsia="仿宋" w:cs="仿宋"/>
                <w:color w:val="auto"/>
                <w:sz w:val="24"/>
              </w:rPr>
              <w:t>3</w:t>
            </w:r>
          </w:p>
        </w:tc>
        <w:tc>
          <w:tcPr>
            <w:tcW w:w="1407"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199" w:right="199"/>
              <w:jc w:val="center"/>
              <w:rPr>
                <w:rFonts w:hint="eastAsia" w:ascii="仿宋" w:hAnsi="仿宋" w:eastAsia="仿宋" w:cs="仿宋"/>
                <w:color w:val="auto"/>
                <w:sz w:val="24"/>
                <w:szCs w:val="24"/>
              </w:rPr>
            </w:pPr>
            <w:r>
              <w:rPr>
                <w:rFonts w:hint="eastAsia" w:ascii="仿宋" w:hAnsi="仿宋" w:eastAsia="仿宋" w:cs="仿宋"/>
                <w:color w:val="auto"/>
                <w:sz w:val="24"/>
                <w:szCs w:val="24"/>
              </w:rPr>
              <w:t>综合成本</w:t>
            </w:r>
          </w:p>
          <w:p>
            <w:pPr>
              <w:pStyle w:val="5"/>
              <w:spacing w:before="1" w:line="240" w:lineRule="auto"/>
              <w:ind w:left="198" w:right="199"/>
              <w:jc w:val="center"/>
              <w:rPr>
                <w:rFonts w:hint="eastAsia" w:ascii="仿宋" w:hAnsi="仿宋" w:eastAsia="仿宋" w:cs="仿宋"/>
                <w:color w:val="auto"/>
                <w:sz w:val="24"/>
                <w:szCs w:val="24"/>
              </w:rPr>
            </w:pPr>
            <w:r>
              <w:rPr>
                <w:rFonts w:hint="eastAsia" w:ascii="仿宋" w:hAnsi="仿宋" w:eastAsia="仿宋" w:cs="仿宋"/>
                <w:color w:val="auto"/>
                <w:sz w:val="24"/>
                <w:szCs w:val="24"/>
              </w:rPr>
              <w:t>和节约的 绿色施工 的经济增 加值</w:t>
            </w:r>
          </w:p>
        </w:tc>
        <w:tc>
          <w:tcPr>
            <w:tcW w:w="1050" w:type="dxa"/>
            <w:tcBorders>
              <w:top w:val="single" w:color="000000" w:sz="4" w:space="0"/>
              <w:left w:val="single" w:color="000000" w:sz="4" w:space="0"/>
              <w:bottom w:val="single" w:color="000000" w:sz="4" w:space="0"/>
              <w:right w:val="single" w:color="000000" w:sz="4" w:space="0"/>
            </w:tcBorders>
            <w:vAlign w:val="top"/>
          </w:tcPr>
          <w:p>
            <w:pPr>
              <w:pStyle w:val="5"/>
              <w:spacing w:before="122" w:line="240" w:lineRule="auto"/>
              <w:ind w:left="160" w:right="160"/>
              <w:jc w:val="center"/>
              <w:rPr>
                <w:rFonts w:hint="eastAsia" w:ascii="仿宋" w:hAnsi="仿宋" w:eastAsia="仿宋" w:cs="仿宋"/>
                <w:color w:val="auto"/>
                <w:sz w:val="24"/>
                <w:szCs w:val="24"/>
              </w:rPr>
            </w:pPr>
            <w:r>
              <w:rPr>
                <w:rFonts w:hint="eastAsia" w:ascii="仿宋" w:hAnsi="仿宋" w:eastAsia="仿宋" w:cs="仿宋"/>
                <w:color w:val="auto"/>
                <w:sz w:val="24"/>
                <w:szCs w:val="24"/>
              </w:rPr>
              <w:t>…元, 占总产 值比重 为…%</w:t>
            </w:r>
          </w:p>
        </w:tc>
        <w:tc>
          <w:tcPr>
            <w:tcW w:w="3885" w:type="dxa"/>
            <w:gridSpan w:val="2"/>
            <w:tcBorders>
              <w:top w:val="single" w:color="000000" w:sz="4" w:space="0"/>
              <w:left w:val="single" w:color="000000" w:sz="4" w:space="0"/>
              <w:bottom w:val="single" w:color="000000" w:sz="4" w:space="0"/>
              <w:right w:val="single" w:color="000000" w:sz="4" w:space="0"/>
            </w:tcBorders>
            <w:vAlign w:val="top"/>
          </w:tcPr>
          <w:p>
            <w:pPr>
              <w:pStyle w:val="5"/>
              <w:spacing w:line="240" w:lineRule="exact"/>
              <w:ind w:right="0"/>
              <w:jc w:val="left"/>
              <w:rPr>
                <w:rFonts w:hint="eastAsia" w:ascii="仿宋" w:hAnsi="仿宋" w:eastAsia="仿宋" w:cs="仿宋"/>
                <w:color w:val="auto"/>
                <w:sz w:val="24"/>
                <w:szCs w:val="24"/>
              </w:rPr>
            </w:pPr>
          </w:p>
          <w:p>
            <w:pPr>
              <w:pStyle w:val="5"/>
              <w:spacing w:before="11" w:line="340" w:lineRule="exact"/>
              <w:ind w:right="0"/>
              <w:jc w:val="left"/>
              <w:rPr>
                <w:rFonts w:hint="eastAsia" w:ascii="仿宋" w:hAnsi="仿宋" w:eastAsia="仿宋" w:cs="仿宋"/>
                <w:color w:val="auto"/>
                <w:sz w:val="34"/>
                <w:szCs w:val="34"/>
              </w:rPr>
            </w:pPr>
          </w:p>
          <w:p>
            <w:pPr>
              <w:pStyle w:val="5"/>
              <w:spacing w:line="240" w:lineRule="auto"/>
              <w:ind w:left="617"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…元,占总产值比重为…%</w:t>
            </w:r>
          </w:p>
        </w:tc>
        <w:tc>
          <w:tcPr>
            <w:tcW w:w="178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r>
        <w:tblPrEx>
          <w:tblCellMar>
            <w:top w:w="0" w:type="dxa"/>
            <w:left w:w="0" w:type="dxa"/>
            <w:bottom w:w="0" w:type="dxa"/>
            <w:right w:w="0" w:type="dxa"/>
          </w:tblCellMar>
        </w:tblPrEx>
        <w:trPr>
          <w:trHeight w:val="946" w:hRule="exact"/>
          <w:jc w:val="center"/>
        </w:trPr>
        <w:tc>
          <w:tcPr>
            <w:tcW w:w="713" w:type="dxa"/>
            <w:tcBorders>
              <w:top w:val="single" w:color="000000" w:sz="4" w:space="0"/>
              <w:left w:val="single" w:color="000000" w:sz="4" w:space="0"/>
              <w:bottom w:val="single" w:color="000000" w:sz="4" w:space="0"/>
              <w:right w:val="single" w:color="000000" w:sz="4" w:space="0"/>
            </w:tcBorders>
            <w:vAlign w:val="top"/>
          </w:tcPr>
          <w:p>
            <w:pPr>
              <w:pStyle w:val="5"/>
              <w:spacing w:before="18" w:line="260" w:lineRule="exact"/>
              <w:ind w:right="0"/>
              <w:jc w:val="left"/>
              <w:rPr>
                <w:rFonts w:hint="eastAsia" w:ascii="仿宋" w:hAnsi="仿宋" w:eastAsia="仿宋" w:cs="仿宋"/>
                <w:color w:val="auto"/>
                <w:sz w:val="26"/>
                <w:szCs w:val="26"/>
              </w:rPr>
            </w:pPr>
          </w:p>
          <w:p>
            <w:pPr>
              <w:pStyle w:val="5"/>
              <w:spacing w:line="240" w:lineRule="auto"/>
              <w:ind w:left="271" w:right="273"/>
              <w:jc w:val="center"/>
              <w:rPr>
                <w:rFonts w:hint="eastAsia" w:ascii="仿宋" w:hAnsi="仿宋" w:eastAsia="仿宋" w:cs="仿宋"/>
                <w:color w:val="auto"/>
                <w:sz w:val="24"/>
                <w:szCs w:val="24"/>
              </w:rPr>
            </w:pPr>
            <w:r>
              <w:rPr>
                <w:rFonts w:hint="eastAsia" w:ascii="仿宋" w:hAnsi="仿宋" w:eastAsia="仿宋" w:cs="仿宋"/>
                <w:color w:val="auto"/>
                <w:sz w:val="24"/>
              </w:rPr>
              <w:t>4</w:t>
            </w:r>
          </w:p>
        </w:tc>
        <w:tc>
          <w:tcPr>
            <w:tcW w:w="1407" w:type="dxa"/>
            <w:tcBorders>
              <w:top w:val="single" w:color="000000" w:sz="4" w:space="0"/>
              <w:left w:val="single" w:color="000000" w:sz="4" w:space="0"/>
              <w:bottom w:val="single" w:color="000000" w:sz="4" w:space="0"/>
              <w:right w:val="single" w:color="000000" w:sz="4" w:space="0"/>
            </w:tcBorders>
            <w:vAlign w:val="top"/>
          </w:tcPr>
          <w:p>
            <w:pPr>
              <w:pStyle w:val="5"/>
              <w:spacing w:line="277" w:lineRule="exact"/>
              <w:ind w:left="218" w:right="0"/>
              <w:jc w:val="left"/>
              <w:rPr>
                <w:rFonts w:hint="eastAsia" w:ascii="仿宋" w:hAnsi="仿宋" w:eastAsia="仿宋" w:cs="仿宋"/>
                <w:color w:val="auto"/>
                <w:sz w:val="24"/>
                <w:szCs w:val="24"/>
              </w:rPr>
            </w:pPr>
            <w:r>
              <w:rPr>
                <w:rFonts w:hint="eastAsia" w:ascii="仿宋" w:hAnsi="仿宋" w:eastAsia="仿宋" w:cs="仿宋"/>
                <w:color w:val="auto"/>
                <w:sz w:val="24"/>
                <w:szCs w:val="24"/>
              </w:rPr>
              <w:t>绿色施工</w:t>
            </w:r>
          </w:p>
          <w:p>
            <w:pPr>
              <w:pStyle w:val="5"/>
              <w:spacing w:before="1" w:line="240" w:lineRule="auto"/>
              <w:ind w:left="578" w:right="0" w:hanging="360"/>
              <w:jc w:val="left"/>
              <w:rPr>
                <w:rFonts w:hint="eastAsia" w:ascii="仿宋" w:hAnsi="仿宋" w:eastAsia="仿宋" w:cs="仿宋"/>
                <w:color w:val="auto"/>
                <w:sz w:val="24"/>
                <w:szCs w:val="24"/>
              </w:rPr>
            </w:pPr>
            <w:r>
              <w:rPr>
                <w:rFonts w:hint="eastAsia" w:ascii="仿宋" w:hAnsi="仿宋" w:eastAsia="仿宋" w:cs="仿宋"/>
                <w:color w:val="auto"/>
                <w:sz w:val="24"/>
                <w:szCs w:val="24"/>
              </w:rPr>
              <w:t>的社会效 益</w:t>
            </w:r>
          </w:p>
        </w:tc>
        <w:tc>
          <w:tcPr>
            <w:tcW w:w="1050"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3885" w:type="dxa"/>
            <w:gridSpan w:val="2"/>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c>
          <w:tcPr>
            <w:tcW w:w="1785" w:type="dxa"/>
            <w:tcBorders>
              <w:top w:val="single" w:color="000000" w:sz="4" w:space="0"/>
              <w:left w:val="single" w:color="000000" w:sz="4" w:space="0"/>
              <w:bottom w:val="single" w:color="000000" w:sz="4" w:space="0"/>
              <w:right w:val="single" w:color="000000" w:sz="4" w:space="0"/>
            </w:tcBorders>
            <w:vAlign w:val="top"/>
          </w:tcPr>
          <w:p>
            <w:pPr>
              <w:rPr>
                <w:rFonts w:hint="eastAsia" w:ascii="仿宋" w:hAnsi="仿宋" w:eastAsia="仿宋" w:cs="仿宋"/>
                <w:color w:val="auto"/>
              </w:rPr>
            </w:pPr>
          </w:p>
        </w:tc>
      </w:tr>
    </w:tbl>
    <w:p>
      <w:pPr>
        <w:spacing w:before="0" w:line="276" w:lineRule="exact"/>
        <w:ind w:left="120" w:right="0" w:firstLine="0"/>
        <w:jc w:val="lef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pacing w:val="-94"/>
          <w:sz w:val="24"/>
          <w:szCs w:val="24"/>
        </w:rPr>
        <w:t>：</w:t>
      </w:r>
      <w:r>
        <w:rPr>
          <w:rFonts w:hint="eastAsia" w:ascii="仿宋" w:hAnsi="仿宋" w:eastAsia="仿宋" w:cs="仿宋"/>
          <w:color w:val="auto"/>
          <w:sz w:val="24"/>
          <w:szCs w:val="24"/>
        </w:rPr>
        <w:t>综合成本和节约的绿色施工的经济增加值=实施绿色施工的增加成</w:t>
      </w:r>
      <w:r>
        <w:rPr>
          <w:rFonts w:hint="eastAsia" w:ascii="仿宋" w:hAnsi="仿宋" w:eastAsia="仿宋" w:cs="仿宋"/>
          <w:color w:val="auto"/>
          <w:spacing w:val="-1"/>
          <w:sz w:val="24"/>
          <w:szCs w:val="24"/>
        </w:rPr>
        <w:t>本</w:t>
      </w:r>
      <w:r>
        <w:rPr>
          <w:rFonts w:hint="eastAsia" w:ascii="仿宋" w:hAnsi="仿宋" w:eastAsia="仿宋" w:cs="仿宋"/>
          <w:color w:val="auto"/>
          <w:sz w:val="24"/>
          <w:szCs w:val="24"/>
        </w:rPr>
        <w:t>-实施绿</w:t>
      </w:r>
    </w:p>
    <w:p>
      <w:pPr>
        <w:spacing w:before="1"/>
        <w:ind w:left="120" w:right="0" w:firstLine="0"/>
        <w:jc w:val="left"/>
        <w:rPr>
          <w:rFonts w:hint="eastAsia" w:ascii="仿宋" w:hAnsi="仿宋" w:eastAsia="仿宋" w:cs="仿宋"/>
          <w:color w:val="auto"/>
          <w:sz w:val="24"/>
          <w:szCs w:val="24"/>
        </w:rPr>
      </w:pPr>
      <w:r>
        <w:rPr>
          <w:rFonts w:hint="eastAsia" w:ascii="仿宋" w:hAnsi="仿宋" w:eastAsia="仿宋" w:cs="仿宋"/>
          <w:color w:val="auto"/>
          <w:sz w:val="24"/>
          <w:szCs w:val="24"/>
        </w:rPr>
        <w:t>色施工的节约的成本.</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341E5"/>
    <w:rsid w:val="08B34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color w:val="000000" w:themeColor="text1"/>
      <w:kern w:val="2"/>
      <w:sz w:val="32"/>
      <w:szCs w:val="32"/>
      <w:lang w:val="en-US" w:eastAsia="zh-CN" w:bidi="ar-SA"/>
      <w14:textFill>
        <w14:solidFill>
          <w14:schemeClr w14:val="tx1"/>
        </w14:solidFill>
      </w14:textFill>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cs="仿宋_GB2312" w:asciiTheme="minorHAnsi" w:hAnsiTheme="minorHAnsi" w:eastAsiaTheme="minorEastAsia"/>
      <w:color w:val="000000" w:themeColor="text1"/>
      <w:kern w:val="2"/>
      <w:sz w:val="18"/>
      <w:szCs w:val="32"/>
      <w:lang w:val="en-US" w:eastAsia="zh-CN" w:bidi="ar-SA"/>
      <w14:textFill>
        <w14:solidFill>
          <w14:schemeClr w14:val="tx1"/>
        </w14:solidFill>
      </w14:textFill>
    </w:rPr>
  </w:style>
  <w:style w:type="paragraph" w:customStyle="1" w:styleId="5">
    <w:name w:val="Table Paragraph"/>
    <w:qFormat/>
    <w:uiPriority w:val="1"/>
    <w:pPr>
      <w:widowControl w:val="0"/>
      <w:jc w:val="both"/>
    </w:pPr>
    <w:rPr>
      <w:rFonts w:cs="仿宋_GB2312" w:asciiTheme="minorHAnsi" w:hAnsiTheme="minorHAnsi" w:eastAsiaTheme="minorEastAsia"/>
      <w:color w:val="000000" w:themeColor="text1"/>
      <w:kern w:val="2"/>
      <w:sz w:val="32"/>
      <w:szCs w:val="32"/>
      <w:lang w:val="en-US" w:eastAsia="zh-CN" w:bidi="ar-SA"/>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2022-08-02T08:21:00Z</dcterms:created>
  <dc:creator>高鹏程（协会）</dc:creator>
  <cp:lastModifiedBy>高鹏程（协会）</cp:lastModifiedBy>
  <dcterms:modified xsi:type="dcterms:W3CDTF">2022-08-02T08:21:47Z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1BF0EA2C55074276A45F1C0FF71BC70A</vt:lpwstr>
  </property>
</Properties>
</file>